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A2C" w:rsidRPr="00A51A2C" w:rsidRDefault="00A51A2C" w:rsidP="00A51A2C">
      <w:pPr>
        <w:pStyle w:val="Default"/>
        <w:pBdr>
          <w:top w:val="single" w:sz="4" w:space="1" w:color="auto"/>
          <w:bottom w:val="single" w:sz="4" w:space="1" w:color="auto"/>
        </w:pBdr>
        <w:spacing w:line="276" w:lineRule="auto"/>
        <w:jc w:val="center"/>
        <w:rPr>
          <w:rFonts w:asciiTheme="minorHAnsi" w:hAnsiTheme="minorHAnsi" w:cstheme="minorHAnsi"/>
          <w:color w:val="auto"/>
          <w:sz w:val="22"/>
          <w:szCs w:val="22"/>
          <w:lang w:val="en-GB"/>
        </w:rPr>
      </w:pPr>
      <w:r w:rsidRPr="00A51A2C">
        <w:rPr>
          <w:rFonts w:asciiTheme="minorHAnsi" w:hAnsiTheme="minorHAnsi" w:cstheme="minorHAnsi"/>
          <w:color w:val="auto"/>
          <w:sz w:val="22"/>
          <w:szCs w:val="22"/>
          <w:lang w:val="en-GB"/>
        </w:rPr>
        <w:t>ESKİŞEHİR OSMANGAZİ UNIVERSITY – FACULTY OF EDUCATION</w:t>
      </w:r>
    </w:p>
    <w:p w:rsidR="00A51A2C" w:rsidRPr="00A51A2C" w:rsidRDefault="00A51A2C" w:rsidP="00A51A2C">
      <w:pPr>
        <w:pStyle w:val="Default"/>
        <w:pBdr>
          <w:top w:val="single" w:sz="4" w:space="1" w:color="auto"/>
          <w:bottom w:val="single" w:sz="4" w:space="1" w:color="auto"/>
        </w:pBdr>
        <w:spacing w:after="120"/>
        <w:jc w:val="center"/>
        <w:rPr>
          <w:rFonts w:asciiTheme="minorHAnsi" w:hAnsiTheme="minorHAnsi" w:cstheme="minorHAnsi"/>
          <w:color w:val="auto"/>
          <w:sz w:val="22"/>
          <w:szCs w:val="22"/>
          <w:lang w:val="en-GB"/>
        </w:rPr>
      </w:pPr>
      <w:r w:rsidRPr="00A51A2C">
        <w:rPr>
          <w:rFonts w:asciiTheme="minorHAnsi" w:hAnsiTheme="minorHAnsi" w:cstheme="minorHAnsi"/>
          <w:color w:val="auto"/>
          <w:sz w:val="22"/>
          <w:szCs w:val="22"/>
          <w:lang w:val="en-GB"/>
        </w:rPr>
        <w:t xml:space="preserve">Foreign Language Education Department - English Language Teaching - 2023-2024 </w:t>
      </w:r>
      <w:r w:rsidRPr="00A51A2C">
        <w:rPr>
          <w:rFonts w:asciiTheme="minorHAnsi" w:hAnsiTheme="minorHAnsi" w:cstheme="minorHAnsi"/>
          <w:color w:val="auto"/>
          <w:sz w:val="22"/>
          <w:szCs w:val="22"/>
          <w:lang w:val="en-GB"/>
        </w:rPr>
        <w:t>Spring Term</w:t>
      </w:r>
    </w:p>
    <w:p w:rsidR="00A51A2C" w:rsidRPr="00A51A2C" w:rsidRDefault="00A51A2C" w:rsidP="00A51A2C">
      <w:pPr>
        <w:pStyle w:val="Default"/>
        <w:pBdr>
          <w:top w:val="single" w:sz="4" w:space="1" w:color="auto"/>
          <w:bottom w:val="single" w:sz="4" w:space="1" w:color="auto"/>
        </w:pBdr>
        <w:spacing w:line="276" w:lineRule="auto"/>
        <w:jc w:val="center"/>
        <w:rPr>
          <w:rFonts w:ascii="Bernard MT Condensed" w:hAnsi="Bernard MT Condensed"/>
          <w:color w:val="auto"/>
          <w:spacing w:val="20"/>
          <w:sz w:val="28"/>
          <w:szCs w:val="21"/>
          <w:shd w:val="clear" w:color="auto" w:fill="FFFFFF"/>
          <w:lang w:val="en-GB"/>
        </w:rPr>
      </w:pPr>
      <w:r w:rsidRPr="00A51A2C">
        <w:rPr>
          <w:rFonts w:ascii="Bernard MT Condensed" w:hAnsi="Bernard MT Condensed"/>
          <w:color w:val="auto"/>
          <w:spacing w:val="20"/>
          <w:sz w:val="28"/>
          <w:szCs w:val="21"/>
          <w:shd w:val="clear" w:color="auto" w:fill="FFFFFF"/>
          <w:lang w:val="en-GB"/>
        </w:rPr>
        <w:t xml:space="preserve">171812019 DEVELOPING INTERCULTURAL COMMUNICATION IN </w:t>
      </w:r>
      <w:r w:rsidRPr="00A51A2C">
        <w:rPr>
          <w:rFonts w:ascii="Bernard MT Condensed" w:hAnsi="Bernard MT Condensed"/>
          <w:color w:val="auto"/>
          <w:spacing w:val="20"/>
          <w:sz w:val="28"/>
          <w:szCs w:val="21"/>
          <w:shd w:val="clear" w:color="auto" w:fill="FFFFFF"/>
          <w:lang w:val="en-GB"/>
        </w:rPr>
        <w:t>ELT</w:t>
      </w:r>
    </w:p>
    <w:p w:rsidR="00A51A2C" w:rsidRPr="00A51A2C" w:rsidRDefault="00A51A2C" w:rsidP="00A51A2C">
      <w:pPr>
        <w:pStyle w:val="Default"/>
        <w:spacing w:line="276" w:lineRule="auto"/>
        <w:jc w:val="center"/>
        <w:rPr>
          <w:rFonts w:asciiTheme="minorHAnsi" w:hAnsiTheme="minorHAnsi" w:cstheme="minorHAnsi"/>
          <w:bCs/>
          <w:color w:val="auto"/>
          <w:sz w:val="22"/>
          <w:szCs w:val="22"/>
          <w:lang w:val="en-GB"/>
        </w:rPr>
      </w:pPr>
    </w:p>
    <w:p w:rsidR="00A51A2C" w:rsidRPr="00A51A2C" w:rsidRDefault="00A51A2C" w:rsidP="00386FBD">
      <w:pPr>
        <w:pStyle w:val="Default"/>
        <w:spacing w:line="276" w:lineRule="auto"/>
        <w:rPr>
          <w:rFonts w:asciiTheme="minorHAnsi" w:hAnsiTheme="minorHAnsi" w:cstheme="minorHAnsi"/>
          <w:color w:val="auto"/>
          <w:sz w:val="22"/>
          <w:szCs w:val="22"/>
          <w:lang w:val="en-GB"/>
        </w:rPr>
      </w:pPr>
      <w:r w:rsidRPr="00A51A2C">
        <w:rPr>
          <w:rFonts w:asciiTheme="minorHAnsi" w:hAnsiTheme="minorHAnsi" w:cstheme="minorHAnsi"/>
          <w:b/>
          <w:sz w:val="22"/>
          <w:szCs w:val="22"/>
          <w:lang w:val="en-GB"/>
        </w:rPr>
        <w:t>Course instructor</w:t>
      </w:r>
      <w:r w:rsidRPr="00A51A2C">
        <w:rPr>
          <w:rFonts w:asciiTheme="minorHAnsi" w:eastAsia="Times New Roman" w:hAnsiTheme="minorHAnsi" w:cstheme="minorHAnsi"/>
          <w:sz w:val="22"/>
          <w:szCs w:val="22"/>
          <w:lang w:val="en-GB" w:eastAsia="en-GB"/>
        </w:rPr>
        <w:t>: Assist.Prof.Dr. Işıl YALÇIN</w:t>
      </w:r>
      <w:r w:rsidRPr="00A51A2C">
        <w:rPr>
          <w:rFonts w:asciiTheme="minorHAnsi" w:hAnsiTheme="minorHAnsi" w:cstheme="minorHAnsi"/>
          <w:color w:val="auto"/>
          <w:sz w:val="22"/>
          <w:szCs w:val="22"/>
          <w:lang w:val="en-GB"/>
        </w:rPr>
        <w:tab/>
        <w:t xml:space="preserve"> </w:t>
      </w:r>
      <w:r w:rsidRPr="00A51A2C">
        <w:rPr>
          <w:rFonts w:asciiTheme="minorHAnsi" w:hAnsiTheme="minorHAnsi" w:cstheme="minorHAnsi"/>
          <w:b/>
          <w:color w:val="auto"/>
          <w:sz w:val="22"/>
          <w:szCs w:val="22"/>
          <w:lang w:val="en-GB"/>
        </w:rPr>
        <w:t>E-mail</w:t>
      </w:r>
      <w:r w:rsidRPr="00A51A2C">
        <w:rPr>
          <w:rFonts w:asciiTheme="minorHAnsi" w:hAnsiTheme="minorHAnsi" w:cstheme="minorHAnsi"/>
          <w:color w:val="auto"/>
          <w:sz w:val="22"/>
          <w:szCs w:val="22"/>
          <w:lang w:val="en-GB"/>
        </w:rPr>
        <w:t xml:space="preserve">: </w:t>
      </w:r>
      <w:hyperlink r:id="rId5" w:history="1">
        <w:r w:rsidRPr="00A51A2C">
          <w:rPr>
            <w:rFonts w:asciiTheme="minorHAnsi" w:hAnsiTheme="minorHAnsi" w:cstheme="minorHAnsi"/>
            <w:color w:val="auto"/>
            <w:sz w:val="22"/>
            <w:szCs w:val="22"/>
            <w:lang w:val="en-GB"/>
          </w:rPr>
          <w:t>isilyalcin@gmail.com</w:t>
        </w:r>
      </w:hyperlink>
      <w:r>
        <w:rPr>
          <w:rFonts w:asciiTheme="minorHAnsi" w:hAnsiTheme="minorHAnsi" w:cstheme="minorHAnsi"/>
          <w:color w:val="auto"/>
          <w:sz w:val="22"/>
          <w:szCs w:val="22"/>
          <w:lang w:val="en-GB"/>
        </w:rPr>
        <w:t xml:space="preserve">  </w:t>
      </w:r>
      <w:r>
        <w:rPr>
          <w:rFonts w:asciiTheme="minorHAnsi" w:hAnsiTheme="minorHAnsi" w:cstheme="minorHAnsi"/>
          <w:color w:val="auto"/>
          <w:sz w:val="22"/>
          <w:szCs w:val="22"/>
          <w:lang w:val="en-GB"/>
        </w:rPr>
        <w:tab/>
        <w:t xml:space="preserve">    </w:t>
      </w:r>
      <w:r w:rsidRPr="00A51A2C">
        <w:rPr>
          <w:rFonts w:asciiTheme="minorHAnsi" w:hAnsiTheme="minorHAnsi" w:cstheme="minorHAnsi"/>
          <w:b/>
          <w:color w:val="auto"/>
          <w:sz w:val="22"/>
          <w:szCs w:val="22"/>
          <w:lang w:val="en-GB"/>
        </w:rPr>
        <w:t>Office room</w:t>
      </w:r>
      <w:r w:rsidRPr="00A51A2C">
        <w:rPr>
          <w:rFonts w:asciiTheme="minorHAnsi" w:hAnsiTheme="minorHAnsi" w:cstheme="minorHAnsi"/>
          <w:color w:val="auto"/>
          <w:sz w:val="22"/>
          <w:szCs w:val="22"/>
          <w:lang w:val="en-GB"/>
        </w:rPr>
        <w:t>: 2-57</w:t>
      </w:r>
    </w:p>
    <w:p w:rsidR="007713EF" w:rsidRDefault="007713EF" w:rsidP="007713EF">
      <w:pPr>
        <w:pStyle w:val="NormalWeb"/>
        <w:spacing w:before="0" w:beforeAutospacing="0" w:after="0" w:afterAutospacing="0"/>
        <w:rPr>
          <w:rFonts w:asciiTheme="minorHAnsi" w:hAnsiTheme="minorHAnsi" w:cstheme="minorHAnsi"/>
          <w:sz w:val="22"/>
          <w:szCs w:val="22"/>
          <w:lang w:val="en-GB"/>
        </w:rPr>
      </w:pPr>
      <w:r w:rsidRPr="00A51A2C">
        <w:rPr>
          <w:rStyle w:val="Gl"/>
          <w:rFonts w:asciiTheme="minorHAnsi" w:hAnsiTheme="minorHAnsi" w:cstheme="minorHAnsi"/>
          <w:sz w:val="22"/>
          <w:szCs w:val="22"/>
          <w:lang w:val="en-GB"/>
        </w:rPr>
        <w:t>Class hours: </w:t>
      </w:r>
      <w:r w:rsidRPr="00A51A2C">
        <w:rPr>
          <w:rFonts w:asciiTheme="minorHAnsi" w:hAnsiTheme="minorHAnsi" w:cstheme="minorHAnsi"/>
          <w:sz w:val="22"/>
          <w:szCs w:val="22"/>
          <w:lang w:val="en-GB"/>
        </w:rPr>
        <w:t>Monday 9.00-11.00</w:t>
      </w:r>
      <w:r w:rsidR="00C0700C">
        <w:rPr>
          <w:rFonts w:asciiTheme="minorHAnsi" w:hAnsiTheme="minorHAnsi" w:cstheme="minorHAnsi"/>
          <w:sz w:val="22"/>
          <w:szCs w:val="22"/>
          <w:lang w:val="en-GB"/>
        </w:rPr>
        <w:t xml:space="preserve">                    </w:t>
      </w:r>
      <w:r w:rsidR="00386FBD">
        <w:rPr>
          <w:rFonts w:asciiTheme="minorHAnsi" w:hAnsiTheme="minorHAnsi" w:cstheme="minorHAnsi"/>
          <w:sz w:val="22"/>
          <w:szCs w:val="22"/>
          <w:lang w:val="en-GB"/>
        </w:rPr>
        <w:t xml:space="preserve">       </w:t>
      </w:r>
      <w:r w:rsidR="00C0700C">
        <w:rPr>
          <w:rFonts w:asciiTheme="minorHAnsi" w:hAnsiTheme="minorHAnsi" w:cstheme="minorHAnsi"/>
          <w:sz w:val="22"/>
          <w:szCs w:val="22"/>
          <w:lang w:val="en-GB"/>
        </w:rPr>
        <w:t xml:space="preserve"> </w:t>
      </w:r>
      <w:r w:rsidRPr="00A51A2C">
        <w:rPr>
          <w:rStyle w:val="Gl"/>
          <w:rFonts w:asciiTheme="minorHAnsi" w:hAnsiTheme="minorHAnsi" w:cstheme="minorHAnsi"/>
          <w:sz w:val="22"/>
          <w:szCs w:val="22"/>
          <w:lang w:val="en-GB"/>
        </w:rPr>
        <w:t>Office hours:    </w:t>
      </w:r>
      <w:r w:rsidRPr="00A51A2C">
        <w:rPr>
          <w:rFonts w:asciiTheme="minorHAnsi" w:hAnsiTheme="minorHAnsi" w:cstheme="minorHAnsi"/>
          <w:sz w:val="22"/>
          <w:szCs w:val="22"/>
          <w:lang w:val="en-GB"/>
        </w:rPr>
        <w:t>Monday, 15.00-16.00</w:t>
      </w:r>
    </w:p>
    <w:p w:rsidR="00C0700C" w:rsidRPr="00A51A2C" w:rsidRDefault="00C0700C" w:rsidP="007713EF">
      <w:pPr>
        <w:pStyle w:val="NormalWeb"/>
        <w:spacing w:before="0" w:beforeAutospacing="0" w:after="0" w:afterAutospacing="0"/>
        <w:rPr>
          <w:rFonts w:asciiTheme="minorHAnsi" w:hAnsiTheme="minorHAnsi" w:cstheme="minorHAnsi"/>
          <w:sz w:val="22"/>
          <w:szCs w:val="22"/>
          <w:lang w:val="en-GB"/>
        </w:rPr>
      </w:pPr>
    </w:p>
    <w:p w:rsidR="00C0700C" w:rsidRPr="00AF4A38" w:rsidRDefault="00C0700C" w:rsidP="00C0700C">
      <w:pPr>
        <w:spacing w:after="0"/>
        <w:rPr>
          <w:rFonts w:ascii="Verdana" w:hAnsi="Verdana" w:cstheme="minorHAnsi"/>
          <w:b/>
          <w:color w:val="2E74B5" w:themeColor="accent1" w:themeShade="BF"/>
          <w:sz w:val="18"/>
          <w:szCs w:val="20"/>
          <w:lang w:val="en-GB"/>
        </w:rPr>
      </w:pPr>
      <w:r w:rsidRPr="00AF4A38">
        <w:rPr>
          <w:rFonts w:eastAsia="Times New Roman" w:cstheme="minorHAnsi"/>
          <w:b/>
          <w:sz w:val="28"/>
          <w:szCs w:val="24"/>
          <w:lang w:val="en-GB" w:eastAsia="en-GB"/>
        </w:rPr>
        <w:t>COURSE DESCRIPTION</w:t>
      </w:r>
    </w:p>
    <w:p w:rsidR="00D62B44" w:rsidRPr="00A51A2C" w:rsidRDefault="00BE3A9B" w:rsidP="00D62B44">
      <w:pPr>
        <w:pStyle w:val="NormalWeb"/>
        <w:spacing w:before="0" w:beforeAutospacing="0" w:after="120" w:afterAutospacing="0"/>
        <w:jc w:val="both"/>
        <w:rPr>
          <w:rFonts w:asciiTheme="minorHAnsi" w:hAnsiTheme="minorHAnsi" w:cstheme="minorHAnsi"/>
          <w:sz w:val="22"/>
          <w:szCs w:val="22"/>
          <w:lang w:val="en-GB"/>
        </w:rPr>
      </w:pPr>
      <w:r w:rsidRPr="00A51A2C">
        <w:rPr>
          <w:rFonts w:asciiTheme="minorHAnsi" w:hAnsiTheme="minorHAnsi" w:cstheme="minorHAnsi"/>
          <w:sz w:val="22"/>
          <w:szCs w:val="22"/>
          <w:lang w:val="en-GB"/>
        </w:rPr>
        <w:t xml:space="preserve">Learning </w:t>
      </w:r>
      <w:r w:rsidR="006F77AA" w:rsidRPr="00A51A2C">
        <w:rPr>
          <w:rFonts w:asciiTheme="minorHAnsi" w:hAnsiTheme="minorHAnsi" w:cstheme="minorHAnsi"/>
          <w:sz w:val="22"/>
          <w:szCs w:val="22"/>
          <w:lang w:val="en-GB"/>
        </w:rPr>
        <w:t>a foreign language facilitates mastering the higher forms of the native language</w:t>
      </w:r>
      <w:r w:rsidR="006F77AA" w:rsidRPr="00A51A2C">
        <w:rPr>
          <w:rFonts w:asciiTheme="minorHAnsi" w:hAnsiTheme="minorHAnsi" w:cstheme="minorHAnsi"/>
          <w:bCs/>
          <w:sz w:val="22"/>
          <w:szCs w:val="22"/>
          <w:lang w:val="en-GB"/>
        </w:rPr>
        <w:t>.</w:t>
      </w:r>
      <w:r w:rsidR="006F77AA" w:rsidRPr="00A51A2C">
        <w:rPr>
          <w:rFonts w:asciiTheme="minorHAnsi" w:hAnsiTheme="minorHAnsi" w:cstheme="minorHAnsi"/>
          <w:sz w:val="22"/>
          <w:szCs w:val="22"/>
          <w:lang w:val="en-GB"/>
        </w:rPr>
        <w:t xml:space="preserve"> </w:t>
      </w:r>
      <w:r w:rsidR="006F77AA" w:rsidRPr="00A51A2C">
        <w:rPr>
          <w:rFonts w:asciiTheme="minorHAnsi" w:hAnsiTheme="minorHAnsi" w:cstheme="minorHAnsi"/>
          <w:bCs/>
          <w:sz w:val="22"/>
          <w:szCs w:val="22"/>
          <w:lang w:val="en-GB"/>
        </w:rPr>
        <w:t xml:space="preserve">The </w:t>
      </w:r>
      <w:r w:rsidR="0056380A" w:rsidRPr="00A51A2C">
        <w:rPr>
          <w:rFonts w:asciiTheme="minorHAnsi" w:hAnsiTheme="minorHAnsi" w:cstheme="minorHAnsi"/>
          <w:bCs/>
          <w:sz w:val="22"/>
          <w:szCs w:val="22"/>
          <w:lang w:val="en-GB"/>
        </w:rPr>
        <w:t xml:space="preserve">main </w:t>
      </w:r>
      <w:r w:rsidR="006F77AA" w:rsidRPr="00A51A2C">
        <w:rPr>
          <w:rFonts w:asciiTheme="minorHAnsi" w:hAnsiTheme="minorHAnsi" w:cstheme="minorHAnsi"/>
          <w:bCs/>
          <w:sz w:val="22"/>
          <w:szCs w:val="22"/>
          <w:lang w:val="en-GB"/>
        </w:rPr>
        <w:t>goal of teaching foreign/second/other languages is</w:t>
      </w:r>
      <w:r w:rsidR="006F77AA" w:rsidRPr="00A51A2C">
        <w:rPr>
          <w:rFonts w:asciiTheme="minorHAnsi" w:hAnsiTheme="minorHAnsi" w:cstheme="minorHAnsi"/>
          <w:i/>
          <w:iCs/>
          <w:sz w:val="22"/>
          <w:szCs w:val="22"/>
          <w:lang w:val="en-GB"/>
        </w:rPr>
        <w:t xml:space="preserve"> </w:t>
      </w:r>
      <w:r w:rsidR="00D62B44" w:rsidRPr="00A51A2C">
        <w:rPr>
          <w:rFonts w:asciiTheme="minorHAnsi" w:hAnsiTheme="minorHAnsi" w:cstheme="minorHAnsi"/>
          <w:i/>
          <w:iCs/>
          <w:sz w:val="22"/>
          <w:szCs w:val="22"/>
          <w:lang w:val="en-GB"/>
        </w:rPr>
        <w:t>c</w:t>
      </w:r>
      <w:r w:rsidR="00D37D8A" w:rsidRPr="00A51A2C">
        <w:rPr>
          <w:rFonts w:asciiTheme="minorHAnsi" w:hAnsiTheme="minorHAnsi" w:cstheme="minorHAnsi"/>
          <w:i/>
          <w:iCs/>
          <w:sz w:val="22"/>
          <w:szCs w:val="22"/>
          <w:lang w:val="en-GB"/>
        </w:rPr>
        <w:t>ommunicative competence</w:t>
      </w:r>
      <w:r w:rsidR="00D37D8A" w:rsidRPr="00A51A2C">
        <w:rPr>
          <w:rFonts w:asciiTheme="minorHAnsi" w:hAnsiTheme="minorHAnsi" w:cstheme="minorHAnsi"/>
          <w:sz w:val="22"/>
          <w:szCs w:val="22"/>
          <w:lang w:val="en-GB"/>
        </w:rPr>
        <w:t xml:space="preserve">. </w:t>
      </w:r>
      <w:r w:rsidR="008950B0" w:rsidRPr="00A51A2C">
        <w:rPr>
          <w:rFonts w:asciiTheme="minorHAnsi" w:hAnsiTheme="minorHAnsi" w:cstheme="minorHAnsi"/>
          <w:bCs/>
          <w:sz w:val="22"/>
          <w:szCs w:val="22"/>
          <w:lang w:val="en-GB"/>
        </w:rPr>
        <w:t>Effective intercultural communication requires not only exchanging information, but also building and maintaining relationships</w:t>
      </w:r>
      <w:r w:rsidR="00D62B44" w:rsidRPr="00A51A2C">
        <w:rPr>
          <w:rFonts w:asciiTheme="minorHAnsi" w:hAnsiTheme="minorHAnsi" w:cstheme="minorHAnsi"/>
          <w:bCs/>
          <w:sz w:val="22"/>
          <w:szCs w:val="22"/>
          <w:lang w:val="en-GB"/>
        </w:rPr>
        <w:t>.</w:t>
      </w:r>
    </w:p>
    <w:p w:rsidR="00D37D8A" w:rsidRPr="00A51A2C" w:rsidRDefault="0056380A" w:rsidP="00C60021">
      <w:pPr>
        <w:pStyle w:val="NormalWeb"/>
        <w:spacing w:before="0" w:beforeAutospacing="0" w:after="120" w:afterAutospacing="0"/>
        <w:jc w:val="both"/>
        <w:rPr>
          <w:rFonts w:asciiTheme="minorHAnsi" w:hAnsiTheme="minorHAnsi" w:cstheme="minorHAnsi"/>
          <w:sz w:val="22"/>
          <w:szCs w:val="22"/>
          <w:lang w:val="en-GB"/>
        </w:rPr>
      </w:pPr>
      <w:r w:rsidRPr="00A51A2C">
        <w:rPr>
          <w:rFonts w:asciiTheme="minorHAnsi" w:hAnsiTheme="minorHAnsi" w:cstheme="minorHAnsi"/>
          <w:sz w:val="22"/>
          <w:szCs w:val="22"/>
          <w:lang w:val="en-GB"/>
        </w:rPr>
        <w:t xml:space="preserve">The great philosopher Ludwig Wittgenstein argued that the meaning of language is not to be found in its dictionary-like definitions but in its uses in everyday life. The essence of language lies in its social and cultural displays, such as interpersonal negotiations, and </w:t>
      </w:r>
      <w:r w:rsidRPr="00A51A2C">
        <w:rPr>
          <w:rFonts w:asciiTheme="minorHAnsi" w:hAnsiTheme="minorHAnsi" w:cstheme="minorHAnsi"/>
          <w:bCs/>
          <w:sz w:val="22"/>
          <w:szCs w:val="22"/>
          <w:lang w:val="en-GB"/>
        </w:rPr>
        <w:t>storytelling.</w:t>
      </w:r>
      <w:r w:rsidR="003F25F5" w:rsidRPr="00A51A2C">
        <w:rPr>
          <w:rFonts w:asciiTheme="minorHAnsi" w:hAnsiTheme="minorHAnsi" w:cstheme="minorHAnsi"/>
          <w:bCs/>
          <w:sz w:val="22"/>
          <w:szCs w:val="22"/>
          <w:lang w:val="en-GB"/>
        </w:rPr>
        <w:t xml:space="preserve"> A command of language is an indispensable means of obtaining accurate and thorough knowledge of a culture, taking part in their </w:t>
      </w:r>
      <w:r w:rsidR="003F25F5" w:rsidRPr="00A51A2C">
        <w:rPr>
          <w:rFonts w:asciiTheme="minorHAnsi" w:hAnsiTheme="minorHAnsi" w:cstheme="minorHAnsi"/>
          <w:sz w:val="22"/>
          <w:szCs w:val="22"/>
          <w:lang w:val="en-GB"/>
        </w:rPr>
        <w:t>daily life.</w:t>
      </w:r>
      <w:r w:rsidR="004C317E" w:rsidRPr="00A51A2C">
        <w:rPr>
          <w:rFonts w:asciiTheme="minorHAnsi" w:hAnsiTheme="minorHAnsi" w:cstheme="minorHAnsi"/>
          <w:sz w:val="22"/>
          <w:szCs w:val="22"/>
          <w:lang w:val="en-GB"/>
        </w:rPr>
        <w:t xml:space="preserve"> The exciting challenge for teachers and learners of a second language, from a cultural perspective, is to construct a context for creative and meaningful discourse by taking full advantage of the rich personal, cultural, and linguistic backgrounds of all the participants.</w:t>
      </w:r>
    </w:p>
    <w:p w:rsidR="00AF43BE" w:rsidRPr="00A51A2C" w:rsidRDefault="00AF43BE" w:rsidP="003966A6">
      <w:pPr>
        <w:pStyle w:val="NormalWeb"/>
        <w:spacing w:before="0" w:beforeAutospacing="0" w:after="120" w:afterAutospacing="0"/>
        <w:jc w:val="both"/>
        <w:rPr>
          <w:rFonts w:asciiTheme="minorHAnsi" w:hAnsiTheme="minorHAnsi" w:cstheme="minorHAnsi"/>
          <w:sz w:val="22"/>
          <w:szCs w:val="22"/>
          <w:lang w:val="en-GB"/>
        </w:rPr>
      </w:pPr>
      <w:r w:rsidRPr="00A51A2C">
        <w:rPr>
          <w:rFonts w:asciiTheme="minorHAnsi" w:hAnsiTheme="minorHAnsi" w:cstheme="minorHAnsi"/>
          <w:sz w:val="22"/>
          <w:szCs w:val="22"/>
          <w:lang w:val="en-GB"/>
        </w:rPr>
        <w:t>Upon successful completion of this course, teacher trainees will be able to:</w:t>
      </w:r>
    </w:p>
    <w:p w:rsidR="00AF43BE" w:rsidRPr="00A51A2C" w:rsidRDefault="00AF43BE" w:rsidP="00AF43BE">
      <w:pPr>
        <w:pStyle w:val="ListeParagraf"/>
        <w:numPr>
          <w:ilvl w:val="0"/>
          <w:numId w:val="5"/>
        </w:numPr>
        <w:tabs>
          <w:tab w:val="clear" w:pos="1428"/>
        </w:tabs>
        <w:ind w:left="284" w:hanging="218"/>
        <w:rPr>
          <w:i/>
          <w:lang w:val="en-GB"/>
        </w:rPr>
      </w:pPr>
      <w:r w:rsidRPr="00A51A2C">
        <w:rPr>
          <w:i/>
          <w:lang w:val="en-GB"/>
        </w:rPr>
        <w:t>describe</w:t>
      </w:r>
      <w:r w:rsidR="0008580E" w:rsidRPr="00A51A2C">
        <w:rPr>
          <w:i/>
          <w:lang w:val="en-GB"/>
        </w:rPr>
        <w:t xml:space="preserve"> culture, its parameters and interpersonal</w:t>
      </w:r>
      <w:r w:rsidRPr="00A51A2C">
        <w:rPr>
          <w:i/>
          <w:lang w:val="en-GB"/>
        </w:rPr>
        <w:t xml:space="preserve"> communication </w:t>
      </w:r>
      <w:r w:rsidR="0008580E" w:rsidRPr="00A51A2C">
        <w:rPr>
          <w:i/>
          <w:lang w:val="en-GB"/>
        </w:rPr>
        <w:t>(source, line, receiver etc.)</w:t>
      </w:r>
    </w:p>
    <w:p w:rsidR="00E44513" w:rsidRPr="00A51A2C" w:rsidRDefault="00E44513" w:rsidP="001C00DD">
      <w:pPr>
        <w:pStyle w:val="ListeParagraf"/>
        <w:numPr>
          <w:ilvl w:val="0"/>
          <w:numId w:val="5"/>
        </w:numPr>
        <w:tabs>
          <w:tab w:val="clear" w:pos="1428"/>
        </w:tabs>
        <w:ind w:left="284" w:hanging="218"/>
        <w:rPr>
          <w:i/>
          <w:lang w:val="en-GB"/>
        </w:rPr>
      </w:pPr>
      <w:r w:rsidRPr="00A51A2C">
        <w:rPr>
          <w:i/>
          <w:lang w:val="en-GB"/>
        </w:rPr>
        <w:t>comprehend the relationship between thought and behaviour</w:t>
      </w:r>
    </w:p>
    <w:p w:rsidR="0008580E" w:rsidRPr="00A51A2C" w:rsidRDefault="0008580E" w:rsidP="001C00DD">
      <w:pPr>
        <w:pStyle w:val="ListeParagraf"/>
        <w:numPr>
          <w:ilvl w:val="0"/>
          <w:numId w:val="5"/>
        </w:numPr>
        <w:tabs>
          <w:tab w:val="clear" w:pos="1428"/>
        </w:tabs>
        <w:ind w:left="284" w:hanging="218"/>
        <w:rPr>
          <w:i/>
          <w:lang w:val="en-GB"/>
        </w:rPr>
      </w:pPr>
      <w:r w:rsidRPr="00A51A2C">
        <w:rPr>
          <w:i/>
          <w:lang w:val="en-GB"/>
        </w:rPr>
        <w:t>model</w:t>
      </w:r>
      <w:r w:rsidR="00AF43BE" w:rsidRPr="00A51A2C">
        <w:rPr>
          <w:i/>
          <w:lang w:val="en-GB"/>
        </w:rPr>
        <w:t xml:space="preserve"> communication and </w:t>
      </w:r>
      <w:r w:rsidRPr="00A51A2C">
        <w:rPr>
          <w:i/>
          <w:lang w:val="en-GB"/>
        </w:rPr>
        <w:t>its essential elements</w:t>
      </w:r>
      <w:r w:rsidR="00AF43BE" w:rsidRPr="00A51A2C">
        <w:rPr>
          <w:i/>
          <w:lang w:val="en-GB"/>
        </w:rPr>
        <w:t xml:space="preserve">, </w:t>
      </w:r>
      <w:r w:rsidRPr="00A51A2C">
        <w:rPr>
          <w:i/>
          <w:lang w:val="en-GB"/>
        </w:rPr>
        <w:t>such as effective listening and</w:t>
      </w:r>
      <w:r w:rsidR="00AF43BE" w:rsidRPr="00A51A2C">
        <w:rPr>
          <w:i/>
          <w:lang w:val="en-GB"/>
        </w:rPr>
        <w:t xml:space="preserve"> feedback, </w:t>
      </w:r>
    </w:p>
    <w:p w:rsidR="00AF43BE" w:rsidRPr="00A51A2C" w:rsidRDefault="0008580E" w:rsidP="001C00DD">
      <w:pPr>
        <w:pStyle w:val="ListeParagraf"/>
        <w:numPr>
          <w:ilvl w:val="0"/>
          <w:numId w:val="5"/>
        </w:numPr>
        <w:tabs>
          <w:tab w:val="clear" w:pos="1428"/>
        </w:tabs>
        <w:ind w:left="284" w:hanging="218"/>
        <w:rPr>
          <w:i/>
          <w:lang w:val="en-GB"/>
        </w:rPr>
      </w:pPr>
      <w:r w:rsidRPr="00A51A2C">
        <w:rPr>
          <w:i/>
          <w:lang w:val="en-GB"/>
        </w:rPr>
        <w:t>explain the features and</w:t>
      </w:r>
      <w:r w:rsidR="00AF43BE" w:rsidRPr="00A51A2C">
        <w:rPr>
          <w:i/>
          <w:lang w:val="en-GB"/>
        </w:rPr>
        <w:t xml:space="preserve"> reasons that restrain the healthy </w:t>
      </w:r>
      <w:r w:rsidRPr="00A51A2C">
        <w:rPr>
          <w:i/>
          <w:lang w:val="en-GB"/>
        </w:rPr>
        <w:t xml:space="preserve">intercultural </w:t>
      </w:r>
      <w:r w:rsidR="00AF43BE" w:rsidRPr="00A51A2C">
        <w:rPr>
          <w:i/>
          <w:lang w:val="en-GB"/>
        </w:rPr>
        <w:t xml:space="preserve">communication </w:t>
      </w:r>
    </w:p>
    <w:p w:rsidR="00AF43BE" w:rsidRPr="00A51A2C" w:rsidRDefault="0008580E" w:rsidP="0008580E">
      <w:pPr>
        <w:pStyle w:val="ListeParagraf"/>
        <w:numPr>
          <w:ilvl w:val="0"/>
          <w:numId w:val="5"/>
        </w:numPr>
        <w:tabs>
          <w:tab w:val="clear" w:pos="1428"/>
        </w:tabs>
        <w:ind w:left="284" w:hanging="218"/>
        <w:rPr>
          <w:i/>
          <w:lang w:val="en-GB"/>
        </w:rPr>
      </w:pPr>
      <w:r w:rsidRPr="00A51A2C">
        <w:rPr>
          <w:i/>
          <w:lang w:val="en-GB"/>
        </w:rPr>
        <w:t>understand the key concepts of intercultural communication such as stereotyping</w:t>
      </w:r>
    </w:p>
    <w:p w:rsidR="00AF43BE" w:rsidRPr="00A51A2C" w:rsidRDefault="0008580E" w:rsidP="00AF43BE">
      <w:pPr>
        <w:pStyle w:val="ListeParagraf"/>
        <w:numPr>
          <w:ilvl w:val="0"/>
          <w:numId w:val="5"/>
        </w:numPr>
        <w:tabs>
          <w:tab w:val="clear" w:pos="1428"/>
        </w:tabs>
        <w:ind w:left="284" w:hanging="218"/>
        <w:rPr>
          <w:i/>
          <w:lang w:val="en-GB"/>
        </w:rPr>
      </w:pPr>
      <w:r w:rsidRPr="00A51A2C">
        <w:rPr>
          <w:i/>
          <w:lang w:val="en-GB"/>
        </w:rPr>
        <w:t>recognize and evaluate t</w:t>
      </w:r>
      <w:r w:rsidR="00AF43BE" w:rsidRPr="00A51A2C">
        <w:rPr>
          <w:i/>
          <w:lang w:val="en-GB"/>
        </w:rPr>
        <w:t>he key points to be a</w:t>
      </w:r>
      <w:r w:rsidRPr="00A51A2C">
        <w:rPr>
          <w:i/>
          <w:lang w:val="en-GB"/>
        </w:rPr>
        <w:t>ttentive in communication</w:t>
      </w:r>
      <w:r w:rsidR="00AF43BE" w:rsidRPr="00A51A2C">
        <w:rPr>
          <w:i/>
          <w:lang w:val="en-GB"/>
        </w:rPr>
        <w:t>,</w:t>
      </w:r>
    </w:p>
    <w:p w:rsidR="0008580E" w:rsidRPr="00A51A2C" w:rsidRDefault="0008580E" w:rsidP="0008580E">
      <w:pPr>
        <w:pStyle w:val="ListeParagraf"/>
        <w:numPr>
          <w:ilvl w:val="0"/>
          <w:numId w:val="5"/>
        </w:numPr>
        <w:tabs>
          <w:tab w:val="clear" w:pos="1428"/>
        </w:tabs>
        <w:ind w:left="284" w:hanging="218"/>
        <w:rPr>
          <w:i/>
          <w:lang w:val="en-GB"/>
        </w:rPr>
      </w:pPr>
      <w:r w:rsidRPr="00A51A2C">
        <w:rPr>
          <w:i/>
          <w:lang w:val="en-GB"/>
        </w:rPr>
        <w:t>compare and contrast characteristics of different cultures</w:t>
      </w:r>
    </w:p>
    <w:p w:rsidR="00E44513" w:rsidRPr="00A51A2C" w:rsidRDefault="00E44513" w:rsidP="0008580E">
      <w:pPr>
        <w:pStyle w:val="ListeParagraf"/>
        <w:numPr>
          <w:ilvl w:val="0"/>
          <w:numId w:val="5"/>
        </w:numPr>
        <w:tabs>
          <w:tab w:val="clear" w:pos="1428"/>
        </w:tabs>
        <w:ind w:left="284" w:hanging="218"/>
        <w:rPr>
          <w:i/>
          <w:lang w:val="en-GB"/>
        </w:rPr>
      </w:pPr>
      <w:r w:rsidRPr="00A51A2C">
        <w:rPr>
          <w:i/>
          <w:lang w:val="en-GB"/>
        </w:rPr>
        <w:t>develop cultural awareness in the native and target cultures</w:t>
      </w:r>
    </w:p>
    <w:p w:rsidR="00E44513" w:rsidRPr="00A51A2C" w:rsidRDefault="00E44513" w:rsidP="00E44513">
      <w:pPr>
        <w:pStyle w:val="ListeParagraf"/>
        <w:numPr>
          <w:ilvl w:val="0"/>
          <w:numId w:val="5"/>
        </w:numPr>
        <w:tabs>
          <w:tab w:val="clear" w:pos="1428"/>
        </w:tabs>
        <w:ind w:left="284" w:hanging="218"/>
        <w:rPr>
          <w:i/>
          <w:lang w:val="en-GB"/>
        </w:rPr>
      </w:pPr>
      <w:r w:rsidRPr="00A51A2C">
        <w:rPr>
          <w:i/>
          <w:lang w:val="en-GB"/>
        </w:rPr>
        <w:t>raise familiarity with and develop their own intercultural communicative competence</w:t>
      </w:r>
    </w:p>
    <w:p w:rsidR="008A197E" w:rsidRPr="00A51A2C" w:rsidRDefault="00D55F54" w:rsidP="00AF43BE">
      <w:pPr>
        <w:pStyle w:val="ListeParagraf"/>
        <w:numPr>
          <w:ilvl w:val="0"/>
          <w:numId w:val="5"/>
        </w:numPr>
        <w:tabs>
          <w:tab w:val="clear" w:pos="1428"/>
        </w:tabs>
        <w:ind w:left="284" w:hanging="218"/>
        <w:rPr>
          <w:i/>
          <w:lang w:val="en-GB"/>
        </w:rPr>
      </w:pPr>
      <w:r w:rsidRPr="00A51A2C">
        <w:rPr>
          <w:i/>
          <w:lang w:val="en-GB"/>
        </w:rPr>
        <w:t>select, adapt or design materials, activities, resources and technical aids which are culturally diverse and appropriate</w:t>
      </w:r>
      <w:r w:rsidR="00BA0782" w:rsidRPr="00A51A2C">
        <w:rPr>
          <w:i/>
          <w:lang w:val="en-GB"/>
        </w:rPr>
        <w:t>.</w:t>
      </w:r>
    </w:p>
    <w:p w:rsidR="00386FBD" w:rsidRPr="00386FBD" w:rsidRDefault="00386FBD" w:rsidP="00386FBD">
      <w:pPr>
        <w:rPr>
          <w:rFonts w:cstheme="minorHAnsi"/>
          <w:b/>
          <w:bCs/>
          <w:sz w:val="28"/>
          <w:lang w:val="en-GB"/>
        </w:rPr>
      </w:pPr>
      <w:r w:rsidRPr="00386FBD">
        <w:rPr>
          <w:rFonts w:cstheme="minorHAnsi"/>
          <w:b/>
          <w:bCs/>
          <w:sz w:val="28"/>
          <w:lang w:val="en-GB"/>
        </w:rPr>
        <w:t>COURSE MATERIALS</w:t>
      </w:r>
    </w:p>
    <w:p w:rsidR="00386FBD" w:rsidRPr="00A51A2C" w:rsidRDefault="00386FBD" w:rsidP="00386FBD">
      <w:pPr>
        <w:spacing w:after="0"/>
        <w:ind w:left="709" w:hanging="709"/>
        <w:rPr>
          <w:rFonts w:cstheme="minorHAnsi"/>
          <w:color w:val="000000"/>
          <w:spacing w:val="3"/>
          <w:shd w:val="clear" w:color="auto" w:fill="FFFFFF"/>
          <w:lang w:val="en-GB"/>
        </w:rPr>
      </w:pPr>
      <w:r w:rsidRPr="00A51A2C">
        <w:rPr>
          <w:rFonts w:cstheme="minorHAnsi"/>
          <w:lang w:val="en-GB"/>
        </w:rPr>
        <w:t xml:space="preserve">Brown, H. D. (2014). </w:t>
      </w:r>
      <w:r w:rsidRPr="00A51A2C">
        <w:rPr>
          <w:rFonts w:cstheme="minorHAnsi"/>
          <w:i/>
          <w:iCs/>
          <w:color w:val="000000"/>
          <w:spacing w:val="3"/>
          <w:bdr w:val="none" w:sz="0" w:space="0" w:color="auto" w:frame="1"/>
          <w:lang w:val="en-GB"/>
        </w:rPr>
        <w:t>Principles of language learning and teaching</w:t>
      </w:r>
      <w:r w:rsidRPr="00A51A2C">
        <w:rPr>
          <w:rFonts w:cstheme="minorHAnsi"/>
          <w:color w:val="000000"/>
          <w:spacing w:val="3"/>
          <w:shd w:val="clear" w:color="auto" w:fill="FFFFFF"/>
          <w:lang w:val="en-GB"/>
        </w:rPr>
        <w:t> (6th ed.). Pearson Education.</w:t>
      </w:r>
    </w:p>
    <w:p w:rsidR="00386FBD" w:rsidRPr="00A51A2C" w:rsidRDefault="00386FBD" w:rsidP="00386FBD">
      <w:pPr>
        <w:spacing w:after="120"/>
        <w:ind w:left="709" w:hanging="709"/>
        <w:rPr>
          <w:rFonts w:cstheme="minorHAnsi"/>
          <w:lang w:val="en-GB"/>
        </w:rPr>
      </w:pPr>
      <w:r w:rsidRPr="00A51A2C">
        <w:rPr>
          <w:rFonts w:cstheme="minorHAnsi"/>
          <w:lang w:val="en-GB"/>
        </w:rPr>
        <w:t xml:space="preserve">McKay, M., Davis, M. and Fanning, P. (2018). </w:t>
      </w:r>
      <w:r w:rsidRPr="00A51A2C">
        <w:rPr>
          <w:rFonts w:cstheme="minorHAnsi"/>
          <w:i/>
          <w:lang w:val="en-GB"/>
        </w:rPr>
        <w:t>Messages: The communication book</w:t>
      </w:r>
      <w:r w:rsidRPr="00A51A2C">
        <w:rPr>
          <w:rFonts w:cstheme="minorHAnsi"/>
          <w:lang w:val="en-GB"/>
        </w:rPr>
        <w:t xml:space="preserve"> (4th ed.). New Harbinger Publications.</w:t>
      </w:r>
    </w:p>
    <w:p w:rsidR="00D55AD2" w:rsidRPr="00D55AD2" w:rsidRDefault="00D55AD2" w:rsidP="00D55AD2">
      <w:pPr>
        <w:rPr>
          <w:rFonts w:ascii="Verdana" w:hAnsi="Verdana" w:cstheme="minorHAnsi"/>
          <w:b/>
          <w:color w:val="2E74B5" w:themeColor="accent1" w:themeShade="BF"/>
          <w:sz w:val="18"/>
          <w:szCs w:val="20"/>
          <w:lang w:val="en-GB"/>
        </w:rPr>
      </w:pPr>
      <w:r w:rsidRPr="00D55AD2">
        <w:rPr>
          <w:rFonts w:cstheme="minorHAnsi"/>
          <w:b/>
          <w:sz w:val="28"/>
          <w:lang w:val="en-GB"/>
        </w:rPr>
        <w:t xml:space="preserve">TERM </w:t>
      </w:r>
      <w:r w:rsidRPr="00D55AD2">
        <w:rPr>
          <w:rFonts w:eastAsia="Times New Roman" w:cstheme="minorHAnsi"/>
          <w:b/>
          <w:sz w:val="28"/>
          <w:szCs w:val="24"/>
          <w:lang w:val="en-GB" w:eastAsia="en-GB"/>
        </w:rPr>
        <w:t>ASSESSMENT</w:t>
      </w:r>
    </w:p>
    <w:p w:rsidR="00E20F45" w:rsidRPr="00A51A2C" w:rsidRDefault="00E20F45" w:rsidP="00D55AD2">
      <w:pPr>
        <w:pStyle w:val="NormalWeb"/>
        <w:pBdr>
          <w:top w:val="single" w:sz="4" w:space="1" w:color="auto"/>
          <w:bottom w:val="single" w:sz="4" w:space="1" w:color="auto"/>
        </w:pBdr>
        <w:spacing w:before="0" w:beforeAutospacing="0" w:after="0" w:afterAutospacing="0"/>
        <w:ind w:left="2268" w:right="1984"/>
        <w:jc w:val="center"/>
        <w:rPr>
          <w:rFonts w:asciiTheme="minorHAnsi" w:hAnsiTheme="minorHAnsi" w:cstheme="minorHAnsi"/>
          <w:sz w:val="22"/>
          <w:szCs w:val="22"/>
          <w:lang w:val="en-GB"/>
        </w:rPr>
      </w:pPr>
      <w:r w:rsidRPr="00A51A2C">
        <w:rPr>
          <w:rFonts w:asciiTheme="minorHAnsi" w:hAnsiTheme="minorHAnsi" w:cstheme="minorHAnsi"/>
          <w:sz w:val="22"/>
          <w:szCs w:val="22"/>
          <w:lang w:val="en-GB"/>
        </w:rPr>
        <w:t>Drama Activities</w:t>
      </w:r>
      <w:r w:rsidRPr="00A51A2C">
        <w:rPr>
          <w:rFonts w:asciiTheme="minorHAnsi" w:hAnsiTheme="minorHAnsi" w:cstheme="minorHAnsi"/>
          <w:sz w:val="22"/>
          <w:szCs w:val="22"/>
          <w:lang w:val="en-GB"/>
        </w:rPr>
        <w:tab/>
      </w:r>
      <w:r w:rsidRPr="00A51A2C">
        <w:rPr>
          <w:rFonts w:asciiTheme="minorHAnsi" w:hAnsiTheme="minorHAnsi" w:cstheme="minorHAnsi"/>
          <w:sz w:val="22"/>
          <w:szCs w:val="22"/>
          <w:lang w:val="en-GB"/>
        </w:rPr>
        <w:tab/>
      </w:r>
      <w:r w:rsidRPr="00A51A2C">
        <w:rPr>
          <w:rFonts w:asciiTheme="minorHAnsi" w:hAnsiTheme="minorHAnsi" w:cstheme="minorHAnsi"/>
          <w:sz w:val="22"/>
          <w:szCs w:val="22"/>
          <w:lang w:val="en-GB"/>
        </w:rPr>
        <w:tab/>
      </w:r>
      <w:r w:rsidRPr="00A51A2C">
        <w:rPr>
          <w:rStyle w:val="Gl"/>
          <w:rFonts w:asciiTheme="minorHAnsi" w:hAnsiTheme="minorHAnsi" w:cstheme="minorHAnsi"/>
          <w:b w:val="0"/>
          <w:sz w:val="22"/>
          <w:szCs w:val="22"/>
          <w:lang w:val="en-GB"/>
        </w:rPr>
        <w:t>25%</w:t>
      </w:r>
    </w:p>
    <w:p w:rsidR="00E20F45" w:rsidRPr="00A51A2C" w:rsidRDefault="00E20F45" w:rsidP="00D55AD2">
      <w:pPr>
        <w:pStyle w:val="NormalWeb"/>
        <w:pBdr>
          <w:top w:val="single" w:sz="4" w:space="1" w:color="auto"/>
          <w:bottom w:val="single" w:sz="4" w:space="1" w:color="auto"/>
        </w:pBdr>
        <w:spacing w:before="0" w:beforeAutospacing="0" w:after="0" w:afterAutospacing="0"/>
        <w:ind w:left="2268" w:right="1984"/>
        <w:jc w:val="center"/>
        <w:rPr>
          <w:rFonts w:asciiTheme="minorHAnsi" w:hAnsiTheme="minorHAnsi" w:cstheme="minorHAnsi"/>
          <w:sz w:val="22"/>
          <w:szCs w:val="22"/>
          <w:lang w:val="en-GB"/>
        </w:rPr>
      </w:pPr>
      <w:r w:rsidRPr="00A51A2C">
        <w:rPr>
          <w:rFonts w:asciiTheme="minorHAnsi" w:hAnsiTheme="minorHAnsi" w:cstheme="minorHAnsi"/>
          <w:sz w:val="22"/>
          <w:szCs w:val="22"/>
          <w:lang w:val="en-GB"/>
        </w:rPr>
        <w:t>Mid-Term Exam (pen and paper)</w:t>
      </w:r>
      <w:r w:rsidRPr="00A51A2C">
        <w:rPr>
          <w:rFonts w:asciiTheme="minorHAnsi" w:hAnsiTheme="minorHAnsi" w:cstheme="minorHAnsi"/>
          <w:sz w:val="22"/>
          <w:szCs w:val="22"/>
          <w:lang w:val="en-GB"/>
        </w:rPr>
        <w:tab/>
      </w:r>
      <w:r w:rsidRPr="00A51A2C">
        <w:rPr>
          <w:rStyle w:val="Gl"/>
          <w:rFonts w:asciiTheme="minorHAnsi" w:hAnsiTheme="minorHAnsi" w:cstheme="minorHAnsi"/>
          <w:b w:val="0"/>
          <w:sz w:val="22"/>
          <w:szCs w:val="22"/>
          <w:lang w:val="en-GB"/>
        </w:rPr>
        <w:t>20%</w:t>
      </w:r>
    </w:p>
    <w:p w:rsidR="00E20F45" w:rsidRPr="00A51A2C" w:rsidRDefault="00E20F45" w:rsidP="00D55AD2">
      <w:pPr>
        <w:pStyle w:val="NormalWeb"/>
        <w:pBdr>
          <w:top w:val="single" w:sz="4" w:space="1" w:color="auto"/>
          <w:bottom w:val="single" w:sz="4" w:space="1" w:color="auto"/>
        </w:pBdr>
        <w:spacing w:before="0" w:beforeAutospacing="0" w:after="0" w:afterAutospacing="0"/>
        <w:ind w:left="2268" w:right="1984"/>
        <w:jc w:val="center"/>
        <w:rPr>
          <w:rFonts w:asciiTheme="minorHAnsi" w:hAnsiTheme="minorHAnsi" w:cstheme="minorHAnsi"/>
          <w:sz w:val="22"/>
          <w:szCs w:val="22"/>
          <w:lang w:val="en-GB"/>
        </w:rPr>
      </w:pPr>
      <w:r w:rsidRPr="00A51A2C">
        <w:rPr>
          <w:rFonts w:asciiTheme="minorHAnsi" w:hAnsiTheme="minorHAnsi" w:cstheme="minorHAnsi"/>
          <w:sz w:val="22"/>
          <w:szCs w:val="22"/>
          <w:lang w:val="en-GB"/>
        </w:rPr>
        <w:t>Final Exam (pen and paper)</w:t>
      </w:r>
      <w:r w:rsidRPr="00A51A2C">
        <w:rPr>
          <w:rStyle w:val="Gl"/>
          <w:rFonts w:asciiTheme="minorHAnsi" w:hAnsiTheme="minorHAnsi" w:cstheme="minorHAnsi"/>
          <w:b w:val="0"/>
          <w:sz w:val="22"/>
          <w:szCs w:val="22"/>
          <w:lang w:val="en-GB"/>
        </w:rPr>
        <w:t xml:space="preserve"> </w:t>
      </w:r>
      <w:r w:rsidRPr="00A51A2C">
        <w:rPr>
          <w:rStyle w:val="Gl"/>
          <w:rFonts w:asciiTheme="minorHAnsi" w:hAnsiTheme="minorHAnsi" w:cstheme="minorHAnsi"/>
          <w:b w:val="0"/>
          <w:sz w:val="22"/>
          <w:szCs w:val="22"/>
          <w:lang w:val="en-GB"/>
        </w:rPr>
        <w:tab/>
      </w:r>
      <w:r w:rsidRPr="00A51A2C">
        <w:rPr>
          <w:rStyle w:val="Gl"/>
          <w:rFonts w:asciiTheme="minorHAnsi" w:hAnsiTheme="minorHAnsi" w:cstheme="minorHAnsi"/>
          <w:b w:val="0"/>
          <w:sz w:val="22"/>
          <w:szCs w:val="22"/>
          <w:lang w:val="en-GB"/>
        </w:rPr>
        <w:tab/>
        <w:t>55%</w:t>
      </w:r>
    </w:p>
    <w:p w:rsidR="006028D1" w:rsidRPr="00A51A2C" w:rsidRDefault="006028D1" w:rsidP="006028D1">
      <w:pPr>
        <w:pStyle w:val="NormalWeb"/>
        <w:spacing w:before="0" w:beforeAutospacing="0" w:after="0" w:afterAutospacing="0"/>
        <w:rPr>
          <w:rStyle w:val="Gl"/>
          <w:rFonts w:asciiTheme="minorHAnsi" w:hAnsiTheme="minorHAnsi" w:cstheme="minorHAnsi"/>
          <w:sz w:val="22"/>
          <w:szCs w:val="22"/>
          <w:lang w:val="en-GB"/>
        </w:rPr>
      </w:pPr>
      <w:r w:rsidRPr="00A51A2C">
        <w:rPr>
          <w:rStyle w:val="Gl"/>
          <w:rFonts w:asciiTheme="minorHAnsi" w:hAnsiTheme="minorHAnsi" w:cstheme="minorHAnsi"/>
          <w:sz w:val="22"/>
          <w:szCs w:val="22"/>
          <w:lang w:val="en-GB"/>
        </w:rPr>
        <w:t>Presentations</w:t>
      </w:r>
      <w:r w:rsidRPr="00A51A2C">
        <w:rPr>
          <w:rStyle w:val="Gl"/>
          <w:rFonts w:asciiTheme="minorHAnsi" w:hAnsiTheme="minorHAnsi" w:cstheme="minorHAnsi"/>
          <w:b w:val="0"/>
          <w:sz w:val="22"/>
          <w:szCs w:val="22"/>
          <w:lang w:val="en-GB"/>
        </w:rPr>
        <w:t xml:space="preserve">  </w:t>
      </w:r>
    </w:p>
    <w:p w:rsidR="009A4033" w:rsidRPr="00A51A2C" w:rsidRDefault="006028D1" w:rsidP="009A4033">
      <w:pPr>
        <w:spacing w:after="0" w:line="276" w:lineRule="auto"/>
        <w:ind w:firstLine="567"/>
        <w:jc w:val="both"/>
        <w:rPr>
          <w:rFonts w:cstheme="minorHAnsi"/>
          <w:lang w:val="en-GB"/>
        </w:rPr>
      </w:pPr>
      <w:r w:rsidRPr="00A51A2C">
        <w:rPr>
          <w:rFonts w:cstheme="minorHAnsi"/>
          <w:lang w:val="en-GB"/>
        </w:rPr>
        <w:t>You will be</w:t>
      </w:r>
      <w:r w:rsidR="00950060" w:rsidRPr="00A51A2C">
        <w:rPr>
          <w:rFonts w:cstheme="minorHAnsi"/>
          <w:lang w:val="en-GB"/>
        </w:rPr>
        <w:t xml:space="preserve"> required to perform on stage twi</w:t>
      </w:r>
      <w:r w:rsidRPr="00A51A2C">
        <w:rPr>
          <w:rFonts w:cstheme="minorHAnsi"/>
          <w:lang w:val="en-GB"/>
        </w:rPr>
        <w:t xml:space="preserve">ce in order to receive your </w:t>
      </w:r>
      <w:r w:rsidR="00EB202A" w:rsidRPr="00A51A2C">
        <w:rPr>
          <w:rFonts w:cstheme="minorHAnsi"/>
          <w:lang w:val="en-GB"/>
        </w:rPr>
        <w:t>drama activity</w:t>
      </w:r>
      <w:r w:rsidRPr="00A51A2C">
        <w:rPr>
          <w:rFonts w:cstheme="minorHAnsi"/>
          <w:lang w:val="en-GB"/>
        </w:rPr>
        <w:t xml:space="preserve"> mark. </w:t>
      </w:r>
      <w:r w:rsidR="00EB202A" w:rsidRPr="00A51A2C">
        <w:rPr>
          <w:rFonts w:ascii="Calibri" w:hAnsi="Calibri" w:cs="Arial"/>
          <w:lang w:val="en-GB"/>
        </w:rPr>
        <w:t>Your g</w:t>
      </w:r>
      <w:r w:rsidR="00F15CAC" w:rsidRPr="00A51A2C">
        <w:rPr>
          <w:rFonts w:ascii="Calibri" w:hAnsi="Calibri" w:cs="Arial"/>
          <w:lang w:val="en-GB"/>
        </w:rPr>
        <w:t xml:space="preserve">roup </w:t>
      </w:r>
      <w:r w:rsidR="00EB202A" w:rsidRPr="00A51A2C">
        <w:rPr>
          <w:rFonts w:ascii="Calibri" w:hAnsi="Calibri" w:cs="Arial"/>
          <w:lang w:val="en-GB"/>
        </w:rPr>
        <w:t xml:space="preserve">presentation mark </w:t>
      </w:r>
      <w:r w:rsidR="00EB202A" w:rsidRPr="00A51A2C">
        <w:rPr>
          <w:rFonts w:cstheme="minorHAnsi"/>
          <w:lang w:val="en-GB"/>
        </w:rPr>
        <w:t>(</w:t>
      </w:r>
      <w:r w:rsidR="00950060" w:rsidRPr="00A51A2C">
        <w:rPr>
          <w:rFonts w:cstheme="minorHAnsi"/>
          <w:lang w:val="en-GB"/>
        </w:rPr>
        <w:t xml:space="preserve">10+15= </w:t>
      </w:r>
      <w:r w:rsidR="00EB202A" w:rsidRPr="00A51A2C">
        <w:rPr>
          <w:rFonts w:cstheme="minorHAnsi"/>
          <w:lang w:val="en-GB"/>
        </w:rPr>
        <w:t>25%) will</w:t>
      </w:r>
      <w:r w:rsidR="00F15CAC" w:rsidRPr="00A51A2C">
        <w:rPr>
          <w:rFonts w:ascii="Calibri" w:hAnsi="Calibri" w:cs="Arial"/>
          <w:lang w:val="en-GB"/>
        </w:rPr>
        <w:t xml:space="preserve"> include the video</w:t>
      </w:r>
      <w:r w:rsidR="00FA0E6A" w:rsidRPr="00A51A2C">
        <w:rPr>
          <w:rFonts w:ascii="Calibri" w:hAnsi="Calibri" w:cs="Arial"/>
          <w:lang w:val="en-GB"/>
        </w:rPr>
        <w:t xml:space="preserve"> (25%)</w:t>
      </w:r>
      <w:r w:rsidR="00F15CAC" w:rsidRPr="00A51A2C">
        <w:rPr>
          <w:rFonts w:ascii="Calibri" w:hAnsi="Calibri" w:cs="Arial"/>
          <w:lang w:val="en-GB"/>
        </w:rPr>
        <w:t>, class discussion mo</w:t>
      </w:r>
      <w:r w:rsidR="00EB202A" w:rsidRPr="00A51A2C">
        <w:rPr>
          <w:rFonts w:ascii="Calibri" w:hAnsi="Calibri" w:cs="Arial"/>
          <w:lang w:val="en-GB"/>
        </w:rPr>
        <w:t>deration</w:t>
      </w:r>
      <w:r w:rsidR="00FA0E6A" w:rsidRPr="00A51A2C">
        <w:rPr>
          <w:rFonts w:ascii="Calibri" w:hAnsi="Calibri" w:cs="Arial"/>
          <w:lang w:val="en-GB"/>
        </w:rPr>
        <w:t xml:space="preserve"> (50%)</w:t>
      </w:r>
      <w:r w:rsidR="00EB202A" w:rsidRPr="00A51A2C">
        <w:rPr>
          <w:rFonts w:ascii="Calibri" w:hAnsi="Calibri" w:cs="Arial"/>
          <w:lang w:val="en-GB"/>
        </w:rPr>
        <w:t xml:space="preserve"> and performance report</w:t>
      </w:r>
      <w:r w:rsidR="00FA0E6A" w:rsidRPr="00A51A2C">
        <w:rPr>
          <w:rFonts w:ascii="Calibri" w:hAnsi="Calibri" w:cs="Arial"/>
          <w:lang w:val="en-GB"/>
        </w:rPr>
        <w:t xml:space="preserve"> (25%)</w:t>
      </w:r>
      <w:r w:rsidRPr="00A51A2C">
        <w:rPr>
          <w:rFonts w:cstheme="minorHAnsi"/>
          <w:lang w:val="en-GB"/>
        </w:rPr>
        <w:t xml:space="preserve">. Form your group </w:t>
      </w:r>
      <w:r w:rsidR="00F15CAC" w:rsidRPr="00A51A2C">
        <w:rPr>
          <w:rFonts w:cstheme="minorHAnsi"/>
          <w:lang w:val="en-GB"/>
        </w:rPr>
        <w:t xml:space="preserve">of 4-5 members </w:t>
      </w:r>
      <w:r w:rsidRPr="00A51A2C">
        <w:rPr>
          <w:rFonts w:cstheme="minorHAnsi"/>
          <w:lang w:val="en-GB"/>
        </w:rPr>
        <w:t>until Week 03.</w:t>
      </w:r>
      <w:r w:rsidR="00B81C4C" w:rsidRPr="00A51A2C">
        <w:rPr>
          <w:rFonts w:cstheme="minorHAnsi"/>
          <w:lang w:val="en-GB"/>
        </w:rPr>
        <w:t xml:space="preserve"> </w:t>
      </w:r>
      <w:r w:rsidRPr="00A51A2C">
        <w:rPr>
          <w:rFonts w:cstheme="minorHAnsi"/>
          <w:lang w:val="en-GB"/>
        </w:rPr>
        <w:t xml:space="preserve">In your presentation you are expected to act upon effective and ineffective communication cases (i.e. </w:t>
      </w:r>
      <w:r w:rsidRPr="00A51A2C">
        <w:rPr>
          <w:rFonts w:cstheme="minorHAnsi"/>
          <w:i/>
          <w:lang w:val="en-GB"/>
        </w:rPr>
        <w:t>shouting</w:t>
      </w:r>
      <w:r w:rsidRPr="00A51A2C">
        <w:rPr>
          <w:rFonts w:cstheme="minorHAnsi"/>
          <w:lang w:val="en-GB"/>
        </w:rPr>
        <w:t xml:space="preserve">). </w:t>
      </w:r>
    </w:p>
    <w:p w:rsidR="009A4033" w:rsidRPr="00A51A2C" w:rsidRDefault="00B81C4C" w:rsidP="009A4033">
      <w:pPr>
        <w:spacing w:after="0" w:line="276" w:lineRule="auto"/>
        <w:ind w:firstLine="567"/>
        <w:jc w:val="both"/>
        <w:rPr>
          <w:rFonts w:cstheme="minorHAnsi"/>
          <w:lang w:val="en-GB"/>
        </w:rPr>
      </w:pPr>
      <w:r w:rsidRPr="00A51A2C">
        <w:rPr>
          <w:rFonts w:cstheme="minorHAnsi"/>
          <w:lang w:val="en-GB"/>
        </w:rPr>
        <w:lastRenderedPageBreak/>
        <w:t>Your sketches could be</w:t>
      </w:r>
      <w:r w:rsidR="006028D1" w:rsidRPr="00A51A2C">
        <w:rPr>
          <w:rFonts w:cstheme="minorHAnsi"/>
          <w:lang w:val="en-GB"/>
        </w:rPr>
        <w:t xml:space="preserve"> </w:t>
      </w:r>
      <w:r w:rsidRPr="00A51A2C">
        <w:rPr>
          <w:rFonts w:cstheme="minorHAnsi"/>
          <w:lang w:val="en-GB"/>
        </w:rPr>
        <w:t xml:space="preserve">about one </w:t>
      </w:r>
      <w:r w:rsidR="006028D1" w:rsidRPr="00A51A2C">
        <w:rPr>
          <w:rFonts w:cstheme="minorHAnsi"/>
          <w:lang w:val="en-GB"/>
        </w:rPr>
        <w:t>of</w:t>
      </w:r>
      <w:r w:rsidRPr="00A51A2C">
        <w:rPr>
          <w:rFonts w:cstheme="minorHAnsi"/>
          <w:lang w:val="en-GB"/>
        </w:rPr>
        <w:t xml:space="preserve"> the topics</w:t>
      </w:r>
      <w:r w:rsidR="008F4EF1" w:rsidRPr="00A51A2C">
        <w:rPr>
          <w:rFonts w:cstheme="minorHAnsi"/>
          <w:lang w:val="en-GB"/>
        </w:rPr>
        <w:t>,</w:t>
      </w:r>
      <w:r w:rsidRPr="00A51A2C">
        <w:rPr>
          <w:rFonts w:cstheme="minorHAnsi"/>
          <w:lang w:val="en-GB"/>
        </w:rPr>
        <w:t xml:space="preserve"> </w:t>
      </w:r>
      <w:r w:rsidR="008F4EF1" w:rsidRPr="00A51A2C">
        <w:rPr>
          <w:rFonts w:cstheme="minorHAnsi"/>
          <w:lang w:val="en-GB"/>
        </w:rPr>
        <w:t xml:space="preserve">which you will be able to choose for your group presentation, </w:t>
      </w:r>
      <w:r w:rsidRPr="00A51A2C">
        <w:rPr>
          <w:rFonts w:cstheme="minorHAnsi"/>
          <w:lang w:val="en-GB"/>
        </w:rPr>
        <w:t>covered in the course so far. The groups can choose their topic from the point of view of</w:t>
      </w:r>
      <w:r w:rsidR="006028D1" w:rsidRPr="00A51A2C">
        <w:rPr>
          <w:rFonts w:cstheme="minorHAnsi"/>
          <w:lang w:val="en-GB"/>
        </w:rPr>
        <w:t xml:space="preserve"> </w:t>
      </w:r>
      <w:r w:rsidR="006028D1" w:rsidRPr="00A51A2C">
        <w:rPr>
          <w:rFonts w:cstheme="minorHAnsi"/>
          <w:b/>
          <w:i/>
          <w:lang w:val="en-GB"/>
        </w:rPr>
        <w:t>Family, Profession</w:t>
      </w:r>
      <w:r w:rsidR="006028D1" w:rsidRPr="00A51A2C">
        <w:rPr>
          <w:rFonts w:cstheme="minorHAnsi"/>
          <w:lang w:val="en-GB"/>
        </w:rPr>
        <w:t xml:space="preserve"> </w:t>
      </w:r>
      <w:r w:rsidRPr="00A51A2C">
        <w:rPr>
          <w:rFonts w:cstheme="minorHAnsi"/>
          <w:lang w:val="en-GB"/>
        </w:rPr>
        <w:t>or</w:t>
      </w:r>
      <w:r w:rsidR="006028D1" w:rsidRPr="00A51A2C">
        <w:rPr>
          <w:rFonts w:cstheme="minorHAnsi"/>
          <w:lang w:val="en-GB"/>
        </w:rPr>
        <w:t xml:space="preserve"> </w:t>
      </w:r>
      <w:r w:rsidR="006028D1" w:rsidRPr="00A51A2C">
        <w:rPr>
          <w:rFonts w:cstheme="minorHAnsi"/>
          <w:b/>
          <w:i/>
          <w:lang w:val="en-GB"/>
        </w:rPr>
        <w:t>Friends</w:t>
      </w:r>
      <w:r w:rsidR="006028D1" w:rsidRPr="00A51A2C">
        <w:rPr>
          <w:rFonts w:cstheme="minorHAnsi"/>
          <w:lang w:val="en-GB"/>
        </w:rPr>
        <w:t xml:space="preserve">. </w:t>
      </w:r>
      <w:r w:rsidR="008F4EF1" w:rsidRPr="00A51A2C">
        <w:rPr>
          <w:rFonts w:cstheme="minorHAnsi"/>
          <w:lang w:val="en-GB"/>
        </w:rPr>
        <w:t>W</w:t>
      </w:r>
      <w:r w:rsidR="006028D1" w:rsidRPr="00A51A2C">
        <w:rPr>
          <w:rFonts w:cstheme="minorHAnsi"/>
          <w:lang w:val="en-GB"/>
        </w:rPr>
        <w:t>rite</w:t>
      </w:r>
      <w:r w:rsidR="008F4EF1" w:rsidRPr="00A51A2C">
        <w:rPr>
          <w:rFonts w:cstheme="minorHAnsi"/>
          <w:lang w:val="en-GB"/>
        </w:rPr>
        <w:t xml:space="preserve"> </w:t>
      </w:r>
      <w:r w:rsidR="006028D1" w:rsidRPr="00A51A2C">
        <w:rPr>
          <w:rFonts w:cstheme="minorHAnsi"/>
          <w:lang w:val="en-GB"/>
        </w:rPr>
        <w:t>your</w:t>
      </w:r>
      <w:r w:rsidR="008F4EF1" w:rsidRPr="00A51A2C">
        <w:rPr>
          <w:rFonts w:cstheme="minorHAnsi"/>
          <w:lang w:val="en-GB"/>
        </w:rPr>
        <w:t xml:space="preserve"> group’s given name </w:t>
      </w:r>
      <w:r w:rsidR="006028D1" w:rsidRPr="00A51A2C">
        <w:rPr>
          <w:rFonts w:cstheme="minorHAnsi"/>
          <w:lang w:val="en-GB"/>
        </w:rPr>
        <w:t>on the table that will be taped on the instructor’s office door. “Early bird catches the worm.”</w:t>
      </w:r>
      <w:r w:rsidR="008F4EF1" w:rsidRPr="00A51A2C">
        <w:rPr>
          <w:rFonts w:cstheme="minorHAnsi"/>
          <w:lang w:val="en-GB"/>
        </w:rPr>
        <w:t xml:space="preserve"> </w:t>
      </w:r>
    </w:p>
    <w:p w:rsidR="009A4033" w:rsidRPr="00A51A2C" w:rsidRDefault="008F4EF1" w:rsidP="009A4033">
      <w:pPr>
        <w:spacing w:after="0" w:line="276" w:lineRule="auto"/>
        <w:ind w:firstLine="567"/>
        <w:jc w:val="both"/>
        <w:rPr>
          <w:rFonts w:cstheme="minorHAnsi"/>
          <w:lang w:val="en-GB"/>
        </w:rPr>
      </w:pPr>
      <w:r w:rsidRPr="00A51A2C">
        <w:rPr>
          <w:rFonts w:cstheme="minorHAnsi"/>
          <w:lang w:val="en-GB"/>
        </w:rPr>
        <w:t>Nearly four group presentations will be on stage in each of the two presentation weeks</w:t>
      </w:r>
      <w:r w:rsidR="006028D1" w:rsidRPr="00A51A2C">
        <w:rPr>
          <w:rFonts w:cstheme="minorHAnsi"/>
          <w:lang w:val="en-GB"/>
        </w:rPr>
        <w:t>.</w:t>
      </w:r>
    </w:p>
    <w:p w:rsidR="009A4033" w:rsidRPr="00A51A2C" w:rsidRDefault="006028D1" w:rsidP="009A4033">
      <w:pPr>
        <w:spacing w:after="0" w:line="276" w:lineRule="auto"/>
        <w:ind w:firstLine="567"/>
        <w:jc w:val="both"/>
        <w:rPr>
          <w:rFonts w:cstheme="minorHAnsi"/>
          <w:lang w:val="en-GB"/>
        </w:rPr>
      </w:pPr>
      <w:r w:rsidRPr="00A51A2C">
        <w:rPr>
          <w:rFonts w:cstheme="minorHAnsi"/>
          <w:lang w:val="en-GB"/>
        </w:rPr>
        <w:t xml:space="preserve">You need to videotape your performance appropriately so as to play it in the classroom, and you, as moderators, invite your classmates for discussion regarding the critical points in your videotape. </w:t>
      </w:r>
    </w:p>
    <w:p w:rsidR="009A4033" w:rsidRPr="00A51A2C" w:rsidRDefault="006028D1" w:rsidP="009A4033">
      <w:pPr>
        <w:spacing w:after="0" w:line="276" w:lineRule="auto"/>
        <w:ind w:firstLine="567"/>
        <w:jc w:val="both"/>
        <w:rPr>
          <w:rFonts w:cstheme="minorHAnsi"/>
          <w:lang w:val="en-GB"/>
        </w:rPr>
      </w:pPr>
      <w:r w:rsidRPr="00A51A2C">
        <w:rPr>
          <w:rFonts w:cstheme="minorHAnsi"/>
          <w:lang w:val="en-GB"/>
        </w:rPr>
        <w:t xml:space="preserve">Namely, after the presentation we are going to discuss about the case which is emphasized in the performance. This may include </w:t>
      </w:r>
      <w:r w:rsidR="009A4033" w:rsidRPr="00A51A2C">
        <w:rPr>
          <w:rFonts w:cstheme="minorHAnsi"/>
          <w:lang w:val="en-GB"/>
        </w:rPr>
        <w:t>questions</w:t>
      </w:r>
      <w:r w:rsidRPr="00A51A2C">
        <w:rPr>
          <w:rFonts w:cstheme="minorHAnsi"/>
          <w:lang w:val="en-GB"/>
        </w:rPr>
        <w:t xml:space="preserve"> such as “</w:t>
      </w:r>
      <w:r w:rsidRPr="00A51A2C">
        <w:rPr>
          <w:rFonts w:cstheme="minorHAnsi"/>
          <w:i/>
          <w:lang w:val="en-GB"/>
        </w:rPr>
        <w:t>What are the miscommunication points to be noticed?</w:t>
      </w:r>
      <w:r w:rsidRPr="00A51A2C">
        <w:rPr>
          <w:rFonts w:cstheme="minorHAnsi"/>
          <w:lang w:val="en-GB"/>
        </w:rPr>
        <w:t xml:space="preserve"> If the performance is effective, the discussion can be more productive and lively. You may choose to assign one </w:t>
      </w:r>
      <w:r w:rsidR="009A4033" w:rsidRPr="00A51A2C">
        <w:rPr>
          <w:rFonts w:cstheme="minorHAnsi"/>
          <w:lang w:val="en-GB"/>
        </w:rPr>
        <w:t>member</w:t>
      </w:r>
      <w:r w:rsidRPr="00A51A2C">
        <w:rPr>
          <w:rFonts w:cstheme="minorHAnsi"/>
          <w:lang w:val="en-GB"/>
        </w:rPr>
        <w:t xml:space="preserve"> as the moderator in the presentation. The whole group, though, is responsible for the discussion.</w:t>
      </w:r>
    </w:p>
    <w:p w:rsidR="00277054" w:rsidRPr="00A51A2C" w:rsidRDefault="006028D1" w:rsidP="00277054">
      <w:pPr>
        <w:spacing w:after="0" w:line="276" w:lineRule="auto"/>
        <w:ind w:firstLine="567"/>
        <w:jc w:val="both"/>
        <w:rPr>
          <w:rFonts w:cstheme="minorHAnsi"/>
          <w:lang w:val="en-GB"/>
        </w:rPr>
      </w:pPr>
      <w:r w:rsidRPr="00A51A2C">
        <w:rPr>
          <w:rFonts w:cstheme="minorHAnsi"/>
          <w:lang w:val="en-GB"/>
        </w:rPr>
        <w:t xml:space="preserve">Each group should submit their </w:t>
      </w:r>
      <w:r w:rsidR="009A4033" w:rsidRPr="00A51A2C">
        <w:rPr>
          <w:rFonts w:cstheme="minorHAnsi"/>
          <w:lang w:val="en-GB"/>
        </w:rPr>
        <w:t xml:space="preserve">performance report </w:t>
      </w:r>
      <w:r w:rsidRPr="00A51A2C">
        <w:rPr>
          <w:rFonts w:cstheme="minorHAnsi"/>
          <w:lang w:val="en-GB"/>
        </w:rPr>
        <w:t>to the instructor on their presentation hour.  It will cover the performance transcript typed into the computer; you should also signal the critical points on the script using the terms newly acquired in the course. It is important that you have your work checked grammatically in time, namely your performance speech before recording yourself and the written transcript before submission.</w:t>
      </w:r>
    </w:p>
    <w:p w:rsidR="00277054" w:rsidRPr="00A51A2C" w:rsidRDefault="006028D1" w:rsidP="00277054">
      <w:pPr>
        <w:spacing w:after="0" w:line="276" w:lineRule="auto"/>
        <w:ind w:firstLine="567"/>
        <w:jc w:val="both"/>
        <w:rPr>
          <w:rFonts w:cstheme="minorHAnsi"/>
          <w:lang w:val="en-GB"/>
        </w:rPr>
      </w:pPr>
      <w:r w:rsidRPr="00A51A2C">
        <w:rPr>
          <w:rFonts w:cstheme="minorHAnsi"/>
          <w:bCs/>
          <w:lang w:val="en-GB"/>
        </w:rPr>
        <w:t xml:space="preserve">A group work is a joint work which is established with shared responsibilities and contributions of every member. Each member in a group will receive </w:t>
      </w:r>
      <w:r w:rsidRPr="00A51A2C">
        <w:rPr>
          <w:rFonts w:cstheme="minorHAnsi"/>
          <w:lang w:val="en-GB"/>
        </w:rPr>
        <w:t>the same mark</w:t>
      </w:r>
      <w:r w:rsidRPr="00A51A2C">
        <w:rPr>
          <w:rFonts w:cstheme="minorHAnsi"/>
          <w:bCs/>
          <w:lang w:val="en-GB"/>
        </w:rPr>
        <w:t xml:space="preserve"> from the submitted product. All the group members are in charge for setting this balance, or informing the instructor in a different case.</w:t>
      </w:r>
    </w:p>
    <w:p w:rsidR="006028D1" w:rsidRPr="00A51A2C" w:rsidRDefault="006028D1" w:rsidP="00277054">
      <w:pPr>
        <w:spacing w:after="0" w:line="276" w:lineRule="auto"/>
        <w:ind w:firstLine="567"/>
        <w:jc w:val="both"/>
        <w:rPr>
          <w:rFonts w:cstheme="minorHAnsi"/>
          <w:lang w:val="en-GB"/>
        </w:rPr>
      </w:pPr>
      <w:r w:rsidRPr="00A51A2C">
        <w:rPr>
          <w:rFonts w:cstheme="minorHAnsi"/>
          <w:lang w:val="en-GB"/>
        </w:rPr>
        <w:t xml:space="preserve">In the following you can see the model table. </w:t>
      </w:r>
      <w:r w:rsidR="008F3B5D" w:rsidRPr="00A51A2C">
        <w:rPr>
          <w:rFonts w:cstheme="minorHAnsi"/>
          <w:lang w:val="en-GB"/>
        </w:rPr>
        <w:t xml:space="preserve">Each box should be filled with </w:t>
      </w:r>
      <w:r w:rsidRPr="00A51A2C">
        <w:rPr>
          <w:rFonts w:cstheme="minorHAnsi"/>
          <w:b/>
          <w:u w:val="single"/>
          <w:lang w:val="en-GB"/>
        </w:rPr>
        <w:t>ONE GROUP ONLY</w:t>
      </w:r>
      <w:r w:rsidRPr="00A51A2C">
        <w:rPr>
          <w:rFonts w:cstheme="minorHAnsi"/>
          <w:lang w:val="en-GB"/>
        </w:rPr>
        <w:t>. For example; if the first box is filled by “Group Violet”, it means that, in Week 04, members of Group Violet will present a “Listening” topic in a “FAMILY” situation.</w:t>
      </w:r>
    </w:p>
    <w:p w:rsidR="006028D1" w:rsidRPr="00A51A2C" w:rsidRDefault="006028D1" w:rsidP="006028D1">
      <w:pPr>
        <w:jc w:val="both"/>
        <w:rPr>
          <w:rFonts w:cstheme="minorHAnsi"/>
          <w:bCs/>
          <w:lang w:val="en-GB"/>
        </w:rPr>
      </w:pPr>
    </w:p>
    <w:tbl>
      <w:tblPr>
        <w:tblW w:w="0" w:type="auto"/>
        <w:tblInd w:w="-5" w:type="dxa"/>
        <w:tblLook w:val="04A0" w:firstRow="1" w:lastRow="0" w:firstColumn="1" w:lastColumn="0" w:noHBand="0" w:noVBand="1"/>
      </w:tblPr>
      <w:tblGrid>
        <w:gridCol w:w="1068"/>
        <w:gridCol w:w="2137"/>
        <w:gridCol w:w="888"/>
        <w:gridCol w:w="1349"/>
        <w:gridCol w:w="978"/>
      </w:tblGrid>
      <w:tr w:rsidR="00A93A88" w:rsidRPr="00A51A2C" w:rsidTr="00304462">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A88" w:rsidRPr="00A51A2C" w:rsidRDefault="00A93A88" w:rsidP="00A93A88">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Dates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A88" w:rsidRPr="00A51A2C" w:rsidRDefault="00A93A88" w:rsidP="00A93A88">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TOPICS</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A93A88" w:rsidRPr="00A51A2C" w:rsidRDefault="00A93A88" w:rsidP="00A93A88">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POINTS OF VIEW</w:t>
            </w:r>
          </w:p>
        </w:tc>
      </w:tr>
      <w:tr w:rsidR="00A93A88" w:rsidRPr="00A51A2C" w:rsidTr="00304462">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A88" w:rsidRPr="00A51A2C" w:rsidRDefault="00A93A88" w:rsidP="00A93A88">
            <w:pPr>
              <w:spacing w:after="0" w:line="240" w:lineRule="auto"/>
              <w:rPr>
                <w:rFonts w:ascii="Calibri" w:eastAsia="Times New Roman" w:hAnsi="Calibri" w:cs="Calibri"/>
                <w:color w:val="00000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A88" w:rsidRPr="00A51A2C" w:rsidRDefault="00A93A88" w:rsidP="00A93A88">
            <w:pPr>
              <w:spacing w:after="0" w:line="240" w:lineRule="auto"/>
              <w:rPr>
                <w:rFonts w:ascii="Calibri" w:eastAsia="Times New Roman" w:hAnsi="Calibri" w:cs="Calibri"/>
                <w:color w:val="000000"/>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A93A88" w:rsidRPr="00A51A2C" w:rsidRDefault="00A93A88" w:rsidP="00A93A88">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FAMILY</w:t>
            </w:r>
          </w:p>
        </w:tc>
        <w:tc>
          <w:tcPr>
            <w:tcW w:w="0" w:type="auto"/>
            <w:tcBorders>
              <w:top w:val="nil"/>
              <w:left w:val="nil"/>
              <w:bottom w:val="single" w:sz="4" w:space="0" w:color="auto"/>
              <w:right w:val="single" w:sz="4" w:space="0" w:color="auto"/>
            </w:tcBorders>
            <w:shd w:val="clear" w:color="auto" w:fill="auto"/>
            <w:noWrap/>
            <w:vAlign w:val="center"/>
            <w:hideMark/>
          </w:tcPr>
          <w:p w:rsidR="00A93A88" w:rsidRPr="00A51A2C" w:rsidRDefault="00A93A88" w:rsidP="00A93A88">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PROFESSION</w:t>
            </w:r>
          </w:p>
        </w:tc>
        <w:tc>
          <w:tcPr>
            <w:tcW w:w="0" w:type="auto"/>
            <w:tcBorders>
              <w:top w:val="nil"/>
              <w:left w:val="nil"/>
              <w:bottom w:val="single" w:sz="4" w:space="0" w:color="auto"/>
              <w:right w:val="single" w:sz="4" w:space="0" w:color="auto"/>
            </w:tcBorders>
            <w:shd w:val="clear" w:color="auto" w:fill="auto"/>
            <w:noWrap/>
            <w:vAlign w:val="center"/>
            <w:hideMark/>
          </w:tcPr>
          <w:p w:rsidR="00A93A88" w:rsidRPr="00A51A2C" w:rsidRDefault="00A93A88" w:rsidP="00A93A88">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FRIENDS</w:t>
            </w:r>
          </w:p>
        </w:tc>
      </w:tr>
      <w:tr w:rsidR="00304462" w:rsidRPr="00A51A2C" w:rsidTr="00304462">
        <w:trPr>
          <w:trHeight w:val="288"/>
        </w:trPr>
        <w:tc>
          <w:tcPr>
            <w:tcW w:w="0" w:type="auto"/>
            <w:vMerge w:val="restart"/>
            <w:tcBorders>
              <w:top w:val="nil"/>
              <w:left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WEEK 04</w:t>
            </w:r>
          </w:p>
          <w:p w:rsidR="00304462" w:rsidRPr="00A51A2C" w:rsidRDefault="00304462" w:rsidP="00A93A88">
            <w:pPr>
              <w:spacing w:after="0" w:line="240" w:lineRule="auto"/>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March 18</w:t>
            </w:r>
          </w:p>
          <w:p w:rsidR="00304462" w:rsidRPr="00A51A2C" w:rsidRDefault="00304462" w:rsidP="00A93A88">
            <w:pPr>
              <w:spacing w:after="0" w:line="240" w:lineRule="auto"/>
              <w:rPr>
                <w:rFonts w:ascii="Calibri" w:eastAsia="Times New Roman" w:hAnsi="Calibri" w:cs="Calibri"/>
                <w:color w:val="000000"/>
                <w:lang w:val="en-GB" w:eastAsia="en-GB"/>
              </w:rPr>
            </w:pPr>
            <w:r w:rsidRPr="00A51A2C">
              <w:rPr>
                <w:rFonts w:ascii="Calibri" w:eastAsia="Times New Roman" w:hAnsi="Calibri" w:cs="Calibr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rPr>
                <w:rFonts w:ascii="Calibri" w:eastAsia="Times New Roman" w:hAnsi="Calibri" w:cs="Calibri"/>
                <w:b/>
                <w:bCs/>
                <w:i/>
                <w:iCs/>
                <w:color w:val="0070C0"/>
                <w:lang w:val="en-GB" w:eastAsia="en-GB"/>
              </w:rPr>
            </w:pPr>
            <w:r w:rsidRPr="00A51A2C">
              <w:rPr>
                <w:rFonts w:ascii="Calibri" w:eastAsia="Times New Roman" w:hAnsi="Calibri" w:cs="Calibri"/>
                <w:b/>
                <w:bCs/>
                <w:i/>
                <w:iCs/>
                <w:color w:val="0070C0"/>
                <w:lang w:val="en-GB" w:eastAsia="en-GB"/>
              </w:rPr>
              <w:t xml:space="preserve">Listening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r w:rsidR="00304462" w:rsidRPr="00A51A2C" w:rsidTr="00304462">
        <w:trPr>
          <w:trHeight w:val="288"/>
        </w:trPr>
        <w:tc>
          <w:tcPr>
            <w:tcW w:w="0" w:type="auto"/>
            <w:vMerge/>
            <w:tcBorders>
              <w:left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rPr>
                <w:rFonts w:ascii="Calibri" w:eastAsia="Times New Roman" w:hAnsi="Calibri" w:cs="Calibri"/>
                <w:color w:val="000000"/>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rPr>
                <w:rFonts w:ascii="Calibri" w:eastAsia="Times New Roman" w:hAnsi="Calibri" w:cs="Calibri"/>
                <w:b/>
                <w:bCs/>
                <w:i/>
                <w:iCs/>
                <w:color w:val="0070C0"/>
                <w:lang w:val="en-GB" w:eastAsia="en-GB"/>
              </w:rPr>
            </w:pPr>
            <w:r w:rsidRPr="00A51A2C">
              <w:rPr>
                <w:rFonts w:ascii="Calibri" w:eastAsia="Times New Roman" w:hAnsi="Calibri" w:cs="Calibri"/>
                <w:b/>
                <w:bCs/>
                <w:i/>
                <w:iCs/>
                <w:color w:val="0070C0"/>
                <w:lang w:val="en-GB" w:eastAsia="en-GB"/>
              </w:rPr>
              <w:t>Self-disclosure</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r w:rsidR="00304462" w:rsidRPr="00A51A2C" w:rsidTr="00304462">
        <w:trPr>
          <w:trHeight w:val="511"/>
        </w:trPr>
        <w:tc>
          <w:tcPr>
            <w:tcW w:w="0" w:type="auto"/>
            <w:vMerge/>
            <w:tcBorders>
              <w:left w:val="single" w:sz="4" w:space="0" w:color="auto"/>
              <w:bottom w:val="single" w:sz="4" w:space="0" w:color="auto"/>
              <w:right w:val="single" w:sz="4" w:space="0" w:color="auto"/>
            </w:tcBorders>
            <w:shd w:val="clear" w:color="auto" w:fill="auto"/>
            <w:noWrap/>
            <w:hideMark/>
          </w:tcPr>
          <w:p w:rsidR="00304462" w:rsidRPr="00A51A2C" w:rsidRDefault="00304462" w:rsidP="00A93A88">
            <w:pPr>
              <w:spacing w:after="0" w:line="240" w:lineRule="auto"/>
              <w:rPr>
                <w:rFonts w:ascii="Calibri" w:eastAsia="Times New Roman" w:hAnsi="Calibri" w:cs="Calibri"/>
                <w:color w:val="000000"/>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rPr>
                <w:rFonts w:ascii="Calibri" w:eastAsia="Times New Roman" w:hAnsi="Calibri" w:cs="Calibri"/>
                <w:b/>
                <w:bCs/>
                <w:i/>
                <w:iCs/>
                <w:color w:val="0070C0"/>
                <w:lang w:val="en-GB" w:eastAsia="en-GB"/>
              </w:rPr>
            </w:pPr>
            <w:r w:rsidRPr="00A51A2C">
              <w:rPr>
                <w:rFonts w:ascii="Calibri" w:eastAsia="Times New Roman" w:hAnsi="Calibri" w:cs="Calibri"/>
                <w:b/>
                <w:bCs/>
                <w:i/>
                <w:iCs/>
                <w:color w:val="0070C0"/>
                <w:lang w:val="en-GB" w:eastAsia="en-GB"/>
              </w:rPr>
              <w:t>Expressing yourself</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r w:rsidR="00304462" w:rsidRPr="00A51A2C" w:rsidTr="00304462">
        <w:trPr>
          <w:trHeight w:val="288"/>
        </w:trPr>
        <w:tc>
          <w:tcPr>
            <w:tcW w:w="0" w:type="auto"/>
            <w:vMerge w:val="restart"/>
            <w:tcBorders>
              <w:top w:val="nil"/>
              <w:left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WEEK 07</w:t>
            </w:r>
          </w:p>
          <w:p w:rsidR="00304462" w:rsidRPr="00A51A2C" w:rsidRDefault="00304462" w:rsidP="00A93A88">
            <w:pPr>
              <w:spacing w:after="0" w:line="240" w:lineRule="auto"/>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April 8</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rPr>
                <w:rFonts w:ascii="Calibri" w:eastAsia="Times New Roman" w:hAnsi="Calibri" w:cs="Calibri"/>
                <w:b/>
                <w:bCs/>
                <w:i/>
                <w:iCs/>
                <w:color w:val="0070C0"/>
                <w:lang w:val="en-GB" w:eastAsia="en-GB"/>
              </w:rPr>
            </w:pPr>
            <w:r w:rsidRPr="00A51A2C">
              <w:rPr>
                <w:rFonts w:ascii="Calibri" w:eastAsia="Times New Roman" w:hAnsi="Calibri" w:cs="Calibri"/>
                <w:b/>
                <w:bCs/>
                <w:i/>
                <w:iCs/>
                <w:color w:val="0070C0"/>
                <w:lang w:val="en-GB" w:eastAsia="en-GB"/>
              </w:rPr>
              <w:t>Body Language</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r w:rsidR="00304462" w:rsidRPr="00A51A2C" w:rsidTr="00304462">
        <w:trPr>
          <w:trHeight w:val="288"/>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rPr>
                <w:rFonts w:ascii="Calibri" w:eastAsia="Times New Roman" w:hAnsi="Calibri" w:cs="Calibri"/>
                <w:color w:val="000000"/>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423AA1" w:rsidRPr="00A51A2C" w:rsidRDefault="00423AA1" w:rsidP="00A93A88">
            <w:pPr>
              <w:spacing w:after="0" w:line="240" w:lineRule="auto"/>
              <w:rPr>
                <w:rFonts w:ascii="Calibri" w:eastAsia="Times New Roman" w:hAnsi="Calibri" w:cs="Calibri"/>
                <w:b/>
                <w:bCs/>
                <w:i/>
                <w:iCs/>
                <w:color w:val="0070C0"/>
                <w:lang w:val="en-GB" w:eastAsia="en-GB"/>
              </w:rPr>
            </w:pPr>
            <w:r w:rsidRPr="00A51A2C">
              <w:rPr>
                <w:rFonts w:ascii="Calibri" w:eastAsia="Times New Roman" w:hAnsi="Calibri" w:cs="Calibri"/>
                <w:b/>
                <w:bCs/>
                <w:i/>
                <w:iCs/>
                <w:color w:val="0070C0"/>
                <w:lang w:val="en-GB" w:eastAsia="en-GB"/>
              </w:rPr>
              <w:t xml:space="preserve">Clarifying Language </w:t>
            </w:r>
          </w:p>
          <w:p w:rsidR="00304462" w:rsidRPr="00A51A2C" w:rsidRDefault="00304462" w:rsidP="00A93A88">
            <w:pPr>
              <w:spacing w:after="0" w:line="240" w:lineRule="auto"/>
              <w:rPr>
                <w:rFonts w:ascii="Calibri" w:eastAsia="Times New Roman" w:hAnsi="Calibri" w:cs="Calibri"/>
                <w:b/>
                <w:bCs/>
                <w:i/>
                <w:iCs/>
                <w:color w:val="0070C0"/>
                <w:lang w:val="en-GB" w:eastAsia="en-GB"/>
              </w:rPr>
            </w:pPr>
            <w:r w:rsidRPr="00A51A2C">
              <w:rPr>
                <w:rFonts w:ascii="Calibri" w:eastAsia="Times New Roman" w:hAnsi="Calibri" w:cs="Calibri"/>
                <w:b/>
                <w:bCs/>
                <w:i/>
                <w:iCs/>
                <w:color w:val="0070C0"/>
                <w:lang w:val="en-GB" w:eastAsia="en-GB"/>
              </w:rPr>
              <w:t>Validation Strategies</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304462" w:rsidRPr="00A51A2C" w:rsidRDefault="00304462" w:rsidP="00A93A88">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bl>
    <w:p w:rsidR="00A93A88" w:rsidRPr="00A51A2C" w:rsidRDefault="00A93A88" w:rsidP="006028D1">
      <w:pPr>
        <w:jc w:val="both"/>
        <w:rPr>
          <w:rFonts w:cstheme="minorHAnsi"/>
          <w:bCs/>
          <w:lang w:val="en-GB"/>
        </w:rPr>
      </w:pPr>
    </w:p>
    <w:p w:rsidR="006028D1" w:rsidRPr="00A51A2C" w:rsidRDefault="003F02DA" w:rsidP="003F02DA">
      <w:pPr>
        <w:spacing w:after="0"/>
        <w:jc w:val="both"/>
        <w:rPr>
          <w:rFonts w:cstheme="minorHAnsi"/>
          <w:lang w:val="en-GB"/>
        </w:rPr>
      </w:pPr>
      <w:r w:rsidRPr="00A51A2C">
        <w:rPr>
          <w:rFonts w:cstheme="minorHAnsi"/>
          <w:b/>
          <w:bCs/>
          <w:lang w:val="en-GB"/>
        </w:rPr>
        <w:t>Evaluation sheet</w:t>
      </w:r>
      <w:r w:rsidR="006028D1" w:rsidRPr="00A51A2C">
        <w:rPr>
          <w:rFonts w:cstheme="minorHAnsi"/>
          <w:bCs/>
          <w:lang w:val="en-GB"/>
        </w:rPr>
        <w:t xml:space="preserve"> (for both performance and presentation)</w:t>
      </w:r>
    </w:p>
    <w:tbl>
      <w:tblPr>
        <w:tblW w:w="5600" w:type="dxa"/>
        <w:tblInd w:w="-5" w:type="dxa"/>
        <w:tblLook w:val="04A0" w:firstRow="1" w:lastRow="0" w:firstColumn="1" w:lastColumn="0" w:noHBand="0" w:noVBand="1"/>
      </w:tblPr>
      <w:tblGrid>
        <w:gridCol w:w="3980"/>
        <w:gridCol w:w="765"/>
        <w:gridCol w:w="920"/>
      </w:tblGrid>
      <w:tr w:rsidR="00C436BF" w:rsidRPr="00A51A2C" w:rsidTr="00C436BF">
        <w:trPr>
          <w:trHeight w:val="288"/>
        </w:trPr>
        <w:tc>
          <w:tcPr>
            <w:tcW w:w="3980" w:type="dxa"/>
            <w:tcBorders>
              <w:top w:val="single" w:sz="4" w:space="0" w:color="auto"/>
              <w:left w:val="single" w:sz="4" w:space="0" w:color="auto"/>
              <w:bottom w:val="single" w:sz="4" w:space="0" w:color="auto"/>
              <w:right w:val="nil"/>
            </w:tcBorders>
            <w:shd w:val="clear" w:color="auto" w:fill="auto"/>
            <w:noWrap/>
            <w:vAlign w:val="center"/>
            <w:hideMark/>
          </w:tcPr>
          <w:p w:rsidR="00C436BF" w:rsidRPr="00A51A2C" w:rsidRDefault="00C436BF" w:rsidP="000A5450">
            <w:pPr>
              <w:pStyle w:val="NormalWeb"/>
              <w:spacing w:before="0" w:beforeAutospacing="0" w:after="0" w:afterAutospacing="0"/>
              <w:ind w:left="254"/>
              <w:rPr>
                <w:rFonts w:asciiTheme="minorHAnsi" w:hAnsiTheme="minorHAnsi" w:cstheme="minorHAnsi"/>
                <w:sz w:val="22"/>
                <w:szCs w:val="22"/>
                <w:lang w:val="en-GB"/>
              </w:rPr>
            </w:pPr>
            <w:r w:rsidRPr="00A51A2C">
              <w:rPr>
                <w:rFonts w:asciiTheme="minorHAnsi" w:hAnsiTheme="minorHAnsi" w:cstheme="minorHAnsi"/>
                <w:sz w:val="22"/>
                <w:szCs w:val="22"/>
                <w:lang w:val="en-GB"/>
              </w:rPr>
              <w:t>GROUP NAME:</w:t>
            </w:r>
          </w:p>
        </w:tc>
        <w:tc>
          <w:tcPr>
            <w:tcW w:w="700" w:type="dxa"/>
            <w:tcBorders>
              <w:top w:val="single" w:sz="4" w:space="0" w:color="auto"/>
              <w:left w:val="nil"/>
              <w:bottom w:val="single" w:sz="4" w:space="0" w:color="auto"/>
              <w:right w:val="nil"/>
            </w:tcBorders>
            <w:shd w:val="clear" w:color="auto" w:fill="auto"/>
            <w:noWrap/>
            <w:vAlign w:val="center"/>
            <w:hideMark/>
          </w:tcPr>
          <w:p w:rsidR="00C436BF" w:rsidRPr="00A51A2C" w:rsidRDefault="00C436BF" w:rsidP="000A5450">
            <w:pPr>
              <w:spacing w:after="0" w:line="240" w:lineRule="auto"/>
              <w:jc w:val="center"/>
              <w:rPr>
                <w:rFonts w:ascii="Calibri" w:eastAsia="Times New Roman" w:hAnsi="Calibri" w:cs="Calibri"/>
                <w:i/>
                <w:iCs/>
                <w:color w:val="000000"/>
                <w:lang w:val="en-GB" w:eastAsia="en-GB"/>
              </w:rPr>
            </w:pPr>
            <w:r w:rsidRPr="00A51A2C">
              <w:rPr>
                <w:rFonts w:ascii="Calibri" w:eastAsia="Times New Roman" w:hAnsi="Calibri" w:cstheme="minorHAnsi"/>
                <w:i/>
                <w:iCs/>
                <w:color w:val="000000"/>
                <w:lang w:val="en-GB" w:eastAsia="en-GB"/>
              </w:rPr>
              <w:t>points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436BF" w:rsidRPr="00A51A2C" w:rsidRDefault="00C436BF" w:rsidP="000A5450">
            <w:pPr>
              <w:spacing w:after="0" w:line="240" w:lineRule="auto"/>
              <w:rPr>
                <w:rFonts w:ascii="Calibri" w:eastAsia="Times New Roman" w:hAnsi="Calibri" w:cs="Calibri"/>
                <w:i/>
                <w:iCs/>
                <w:color w:val="000000"/>
                <w:lang w:val="en-GB" w:eastAsia="en-GB"/>
              </w:rPr>
            </w:pPr>
            <w:r w:rsidRPr="00A51A2C">
              <w:rPr>
                <w:rFonts w:ascii="Calibri" w:eastAsia="Times New Roman" w:hAnsi="Calibri" w:cs="Calibri"/>
                <w:i/>
                <w:iCs/>
                <w:color w:val="000000"/>
                <w:lang w:val="en-GB" w:eastAsia="en-GB"/>
              </w:rPr>
              <w:t> </w:t>
            </w:r>
          </w:p>
        </w:tc>
      </w:tr>
      <w:tr w:rsidR="00C436BF" w:rsidRPr="00A51A2C" w:rsidTr="00C436BF">
        <w:trPr>
          <w:trHeight w:val="288"/>
        </w:trPr>
        <w:tc>
          <w:tcPr>
            <w:tcW w:w="3980" w:type="dxa"/>
            <w:tcBorders>
              <w:top w:val="nil"/>
              <w:left w:val="single" w:sz="4" w:space="0" w:color="auto"/>
              <w:bottom w:val="single" w:sz="4" w:space="0" w:color="auto"/>
              <w:right w:val="nil"/>
            </w:tcBorders>
            <w:shd w:val="clear" w:color="auto" w:fill="auto"/>
            <w:noWrap/>
            <w:vAlign w:val="center"/>
            <w:hideMark/>
          </w:tcPr>
          <w:p w:rsidR="00C436BF" w:rsidRPr="00A51A2C" w:rsidRDefault="00C436BF" w:rsidP="000A5450">
            <w:pPr>
              <w:pStyle w:val="NormalWeb"/>
              <w:spacing w:before="0" w:beforeAutospacing="0" w:after="0" w:afterAutospacing="0"/>
              <w:ind w:left="254"/>
              <w:rPr>
                <w:rFonts w:asciiTheme="minorHAnsi" w:hAnsiTheme="minorHAnsi" w:cstheme="minorHAnsi"/>
                <w:sz w:val="22"/>
                <w:szCs w:val="22"/>
                <w:lang w:val="en-GB"/>
              </w:rPr>
            </w:pPr>
            <w:r w:rsidRPr="00A51A2C">
              <w:rPr>
                <w:rFonts w:asciiTheme="minorHAnsi" w:hAnsiTheme="minorHAnsi" w:cstheme="minorHAnsi"/>
                <w:sz w:val="22"/>
                <w:szCs w:val="22"/>
                <w:lang w:val="en-GB"/>
              </w:rPr>
              <w:t>Appropriateness to the Topic and Situation:</w:t>
            </w:r>
          </w:p>
        </w:tc>
        <w:tc>
          <w:tcPr>
            <w:tcW w:w="700" w:type="dxa"/>
            <w:tcBorders>
              <w:top w:val="nil"/>
              <w:left w:val="nil"/>
              <w:bottom w:val="single" w:sz="4" w:space="0" w:color="auto"/>
              <w:right w:val="dashed" w:sz="4" w:space="0" w:color="auto"/>
            </w:tcBorders>
            <w:shd w:val="clear" w:color="auto" w:fill="auto"/>
            <w:vAlign w:val="center"/>
            <w:hideMark/>
          </w:tcPr>
          <w:p w:rsidR="00C436BF" w:rsidRPr="00A51A2C" w:rsidRDefault="00C436BF" w:rsidP="000A5450">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30</w:t>
            </w:r>
          </w:p>
        </w:tc>
        <w:tc>
          <w:tcPr>
            <w:tcW w:w="920" w:type="dxa"/>
            <w:tcBorders>
              <w:top w:val="nil"/>
              <w:left w:val="nil"/>
              <w:bottom w:val="single" w:sz="4" w:space="0" w:color="auto"/>
              <w:right w:val="single" w:sz="4" w:space="0" w:color="auto"/>
            </w:tcBorders>
            <w:shd w:val="clear" w:color="auto" w:fill="auto"/>
            <w:noWrap/>
            <w:vAlign w:val="center"/>
            <w:hideMark/>
          </w:tcPr>
          <w:p w:rsidR="00C436BF" w:rsidRPr="00A51A2C" w:rsidRDefault="00C436BF" w:rsidP="000A5450">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r w:rsidR="00C436BF" w:rsidRPr="00A51A2C" w:rsidTr="00C436BF">
        <w:trPr>
          <w:trHeight w:val="576"/>
        </w:trPr>
        <w:tc>
          <w:tcPr>
            <w:tcW w:w="3980" w:type="dxa"/>
            <w:tcBorders>
              <w:top w:val="nil"/>
              <w:left w:val="single" w:sz="4" w:space="0" w:color="auto"/>
              <w:bottom w:val="single" w:sz="4" w:space="0" w:color="auto"/>
              <w:right w:val="nil"/>
            </w:tcBorders>
            <w:shd w:val="clear" w:color="auto" w:fill="auto"/>
            <w:noWrap/>
            <w:vAlign w:val="center"/>
            <w:hideMark/>
          </w:tcPr>
          <w:p w:rsidR="00C436BF" w:rsidRPr="00A51A2C" w:rsidRDefault="00C436BF" w:rsidP="000A5450">
            <w:pPr>
              <w:pStyle w:val="NormalWeb"/>
              <w:spacing w:before="0" w:beforeAutospacing="0" w:after="0" w:afterAutospacing="0"/>
              <w:ind w:left="254"/>
              <w:rPr>
                <w:rFonts w:asciiTheme="minorHAnsi" w:hAnsiTheme="minorHAnsi" w:cstheme="minorHAnsi"/>
                <w:sz w:val="22"/>
                <w:szCs w:val="22"/>
                <w:lang w:val="en-GB"/>
              </w:rPr>
            </w:pPr>
            <w:r w:rsidRPr="00A51A2C">
              <w:rPr>
                <w:rFonts w:asciiTheme="minorHAnsi" w:hAnsiTheme="minorHAnsi" w:cstheme="minorHAnsi"/>
                <w:sz w:val="22"/>
                <w:szCs w:val="22"/>
                <w:lang w:val="en-GB"/>
              </w:rPr>
              <w:t>Eliciting the main points from class (asking reflective Qs):</w:t>
            </w:r>
          </w:p>
        </w:tc>
        <w:tc>
          <w:tcPr>
            <w:tcW w:w="700" w:type="dxa"/>
            <w:tcBorders>
              <w:top w:val="nil"/>
              <w:left w:val="nil"/>
              <w:bottom w:val="single" w:sz="4" w:space="0" w:color="auto"/>
              <w:right w:val="dashed" w:sz="4" w:space="0" w:color="auto"/>
            </w:tcBorders>
            <w:shd w:val="clear" w:color="auto" w:fill="auto"/>
            <w:vAlign w:val="center"/>
            <w:hideMark/>
          </w:tcPr>
          <w:p w:rsidR="00C436BF" w:rsidRPr="00A51A2C" w:rsidRDefault="00C436BF" w:rsidP="000A5450">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20</w:t>
            </w:r>
          </w:p>
        </w:tc>
        <w:tc>
          <w:tcPr>
            <w:tcW w:w="920" w:type="dxa"/>
            <w:tcBorders>
              <w:top w:val="nil"/>
              <w:left w:val="nil"/>
              <w:bottom w:val="single" w:sz="4" w:space="0" w:color="auto"/>
              <w:right w:val="single" w:sz="4" w:space="0" w:color="auto"/>
            </w:tcBorders>
            <w:shd w:val="clear" w:color="auto" w:fill="auto"/>
            <w:noWrap/>
            <w:vAlign w:val="center"/>
            <w:hideMark/>
          </w:tcPr>
          <w:p w:rsidR="00C436BF" w:rsidRPr="00A51A2C" w:rsidRDefault="00C436BF" w:rsidP="000A5450">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r w:rsidR="00C436BF" w:rsidRPr="00A51A2C" w:rsidTr="00C436BF">
        <w:trPr>
          <w:trHeight w:val="288"/>
        </w:trPr>
        <w:tc>
          <w:tcPr>
            <w:tcW w:w="3980" w:type="dxa"/>
            <w:tcBorders>
              <w:top w:val="nil"/>
              <w:left w:val="single" w:sz="4" w:space="0" w:color="auto"/>
              <w:bottom w:val="single" w:sz="4" w:space="0" w:color="auto"/>
              <w:right w:val="nil"/>
            </w:tcBorders>
            <w:shd w:val="clear" w:color="auto" w:fill="auto"/>
            <w:noWrap/>
            <w:vAlign w:val="center"/>
            <w:hideMark/>
          </w:tcPr>
          <w:p w:rsidR="00C436BF" w:rsidRPr="00A51A2C" w:rsidRDefault="00C436BF" w:rsidP="000A5450">
            <w:pPr>
              <w:pStyle w:val="NormalWeb"/>
              <w:spacing w:before="0" w:beforeAutospacing="0" w:after="0" w:afterAutospacing="0"/>
              <w:ind w:left="254"/>
              <w:rPr>
                <w:rFonts w:asciiTheme="minorHAnsi" w:hAnsiTheme="minorHAnsi" w:cstheme="minorHAnsi"/>
                <w:sz w:val="22"/>
                <w:szCs w:val="22"/>
                <w:lang w:val="en-GB"/>
              </w:rPr>
            </w:pPr>
            <w:r w:rsidRPr="00A51A2C">
              <w:rPr>
                <w:rFonts w:asciiTheme="minorHAnsi" w:hAnsiTheme="minorHAnsi" w:cstheme="minorHAnsi"/>
                <w:sz w:val="22"/>
                <w:szCs w:val="22"/>
                <w:lang w:val="en-GB"/>
              </w:rPr>
              <w:t>Reviewing the main points and closing:</w:t>
            </w:r>
          </w:p>
        </w:tc>
        <w:tc>
          <w:tcPr>
            <w:tcW w:w="700" w:type="dxa"/>
            <w:tcBorders>
              <w:top w:val="nil"/>
              <w:left w:val="nil"/>
              <w:bottom w:val="single" w:sz="4" w:space="0" w:color="auto"/>
              <w:right w:val="dashed" w:sz="4" w:space="0" w:color="auto"/>
            </w:tcBorders>
            <w:shd w:val="clear" w:color="auto" w:fill="auto"/>
            <w:vAlign w:val="center"/>
            <w:hideMark/>
          </w:tcPr>
          <w:p w:rsidR="00C436BF" w:rsidRPr="00A51A2C" w:rsidRDefault="00C436BF" w:rsidP="000A5450">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20</w:t>
            </w:r>
          </w:p>
        </w:tc>
        <w:tc>
          <w:tcPr>
            <w:tcW w:w="920" w:type="dxa"/>
            <w:tcBorders>
              <w:top w:val="nil"/>
              <w:left w:val="nil"/>
              <w:bottom w:val="single" w:sz="4" w:space="0" w:color="auto"/>
              <w:right w:val="single" w:sz="4" w:space="0" w:color="auto"/>
            </w:tcBorders>
            <w:shd w:val="clear" w:color="auto" w:fill="auto"/>
            <w:noWrap/>
            <w:vAlign w:val="center"/>
            <w:hideMark/>
          </w:tcPr>
          <w:p w:rsidR="00C436BF" w:rsidRPr="00A51A2C" w:rsidRDefault="00C436BF" w:rsidP="000A5450">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r w:rsidR="00C436BF" w:rsidRPr="00A51A2C" w:rsidTr="00C436BF">
        <w:trPr>
          <w:trHeight w:val="288"/>
        </w:trPr>
        <w:tc>
          <w:tcPr>
            <w:tcW w:w="3980" w:type="dxa"/>
            <w:tcBorders>
              <w:top w:val="nil"/>
              <w:left w:val="single" w:sz="4" w:space="0" w:color="auto"/>
              <w:bottom w:val="single" w:sz="4" w:space="0" w:color="auto"/>
              <w:right w:val="nil"/>
            </w:tcBorders>
            <w:shd w:val="clear" w:color="auto" w:fill="auto"/>
            <w:noWrap/>
            <w:vAlign w:val="center"/>
            <w:hideMark/>
          </w:tcPr>
          <w:p w:rsidR="00C436BF" w:rsidRPr="00A51A2C" w:rsidRDefault="00C436BF" w:rsidP="000A5450">
            <w:pPr>
              <w:pStyle w:val="NormalWeb"/>
              <w:spacing w:before="0" w:beforeAutospacing="0" w:after="0" w:afterAutospacing="0"/>
              <w:ind w:left="254"/>
              <w:rPr>
                <w:rFonts w:asciiTheme="minorHAnsi" w:hAnsiTheme="minorHAnsi" w:cstheme="minorHAnsi"/>
                <w:sz w:val="22"/>
                <w:szCs w:val="22"/>
                <w:lang w:val="en-GB"/>
              </w:rPr>
            </w:pPr>
            <w:r w:rsidRPr="00A51A2C">
              <w:rPr>
                <w:rFonts w:asciiTheme="minorHAnsi" w:hAnsiTheme="minorHAnsi" w:cstheme="minorHAnsi"/>
                <w:sz w:val="22"/>
                <w:szCs w:val="22"/>
                <w:lang w:val="en-GB"/>
              </w:rPr>
              <w:t>Length of performance:</w:t>
            </w:r>
          </w:p>
        </w:tc>
        <w:tc>
          <w:tcPr>
            <w:tcW w:w="700" w:type="dxa"/>
            <w:tcBorders>
              <w:top w:val="nil"/>
              <w:left w:val="nil"/>
              <w:bottom w:val="single" w:sz="4" w:space="0" w:color="auto"/>
              <w:right w:val="dashed" w:sz="4" w:space="0" w:color="auto"/>
            </w:tcBorders>
            <w:shd w:val="clear" w:color="auto" w:fill="auto"/>
            <w:vAlign w:val="center"/>
            <w:hideMark/>
          </w:tcPr>
          <w:p w:rsidR="00C436BF" w:rsidRPr="00A51A2C" w:rsidRDefault="00C436BF" w:rsidP="000A5450">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10</w:t>
            </w:r>
          </w:p>
        </w:tc>
        <w:tc>
          <w:tcPr>
            <w:tcW w:w="920" w:type="dxa"/>
            <w:tcBorders>
              <w:top w:val="nil"/>
              <w:left w:val="nil"/>
              <w:bottom w:val="single" w:sz="4" w:space="0" w:color="auto"/>
              <w:right w:val="single" w:sz="4" w:space="0" w:color="auto"/>
            </w:tcBorders>
            <w:shd w:val="clear" w:color="auto" w:fill="auto"/>
            <w:noWrap/>
            <w:vAlign w:val="center"/>
            <w:hideMark/>
          </w:tcPr>
          <w:p w:rsidR="00C436BF" w:rsidRPr="00A51A2C" w:rsidRDefault="00C436BF" w:rsidP="000A5450">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r w:rsidR="00C436BF" w:rsidRPr="00A51A2C" w:rsidTr="00C436BF">
        <w:trPr>
          <w:trHeight w:val="576"/>
        </w:trPr>
        <w:tc>
          <w:tcPr>
            <w:tcW w:w="3980" w:type="dxa"/>
            <w:tcBorders>
              <w:top w:val="nil"/>
              <w:left w:val="single" w:sz="4" w:space="0" w:color="auto"/>
              <w:bottom w:val="single" w:sz="4" w:space="0" w:color="auto"/>
              <w:right w:val="nil"/>
            </w:tcBorders>
            <w:shd w:val="clear" w:color="auto" w:fill="auto"/>
            <w:noWrap/>
            <w:vAlign w:val="center"/>
            <w:hideMark/>
          </w:tcPr>
          <w:p w:rsidR="00C436BF" w:rsidRPr="00A51A2C" w:rsidRDefault="00C436BF" w:rsidP="000A5450">
            <w:pPr>
              <w:pStyle w:val="NormalWeb"/>
              <w:spacing w:before="0" w:beforeAutospacing="0" w:after="0" w:afterAutospacing="0"/>
              <w:ind w:left="254"/>
              <w:rPr>
                <w:rFonts w:asciiTheme="minorHAnsi" w:hAnsiTheme="minorHAnsi" w:cstheme="minorHAnsi"/>
                <w:sz w:val="22"/>
                <w:szCs w:val="22"/>
                <w:lang w:val="en-GB"/>
              </w:rPr>
            </w:pPr>
            <w:r w:rsidRPr="00A51A2C">
              <w:rPr>
                <w:rFonts w:asciiTheme="minorHAnsi" w:hAnsiTheme="minorHAnsi" w:cstheme="minorHAnsi"/>
                <w:sz w:val="22"/>
                <w:szCs w:val="22"/>
                <w:lang w:val="en-GB"/>
              </w:rPr>
              <w:t>Intonation, emphasis and grammatical accuracy:</w:t>
            </w:r>
          </w:p>
        </w:tc>
        <w:tc>
          <w:tcPr>
            <w:tcW w:w="700" w:type="dxa"/>
            <w:tcBorders>
              <w:top w:val="nil"/>
              <w:left w:val="nil"/>
              <w:bottom w:val="single" w:sz="4" w:space="0" w:color="auto"/>
              <w:right w:val="dashed" w:sz="4" w:space="0" w:color="auto"/>
            </w:tcBorders>
            <w:shd w:val="clear" w:color="auto" w:fill="auto"/>
            <w:vAlign w:val="center"/>
            <w:hideMark/>
          </w:tcPr>
          <w:p w:rsidR="00C436BF" w:rsidRPr="00A51A2C" w:rsidRDefault="00C436BF" w:rsidP="000A5450">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20</w:t>
            </w:r>
          </w:p>
        </w:tc>
        <w:tc>
          <w:tcPr>
            <w:tcW w:w="920" w:type="dxa"/>
            <w:tcBorders>
              <w:top w:val="nil"/>
              <w:left w:val="nil"/>
              <w:bottom w:val="single" w:sz="4" w:space="0" w:color="auto"/>
              <w:right w:val="single" w:sz="4" w:space="0" w:color="auto"/>
            </w:tcBorders>
            <w:shd w:val="clear" w:color="auto" w:fill="auto"/>
            <w:noWrap/>
            <w:vAlign w:val="center"/>
            <w:hideMark/>
          </w:tcPr>
          <w:p w:rsidR="00C436BF" w:rsidRPr="00A51A2C" w:rsidRDefault="00C436BF" w:rsidP="000A5450">
            <w:pPr>
              <w:spacing w:after="0" w:line="240" w:lineRule="auto"/>
              <w:jc w:val="both"/>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 </w:t>
            </w:r>
          </w:p>
        </w:tc>
      </w:tr>
      <w:tr w:rsidR="00C436BF" w:rsidRPr="00A51A2C" w:rsidTr="00C436BF">
        <w:trPr>
          <w:trHeight w:val="288"/>
        </w:trPr>
        <w:tc>
          <w:tcPr>
            <w:tcW w:w="3980" w:type="dxa"/>
            <w:tcBorders>
              <w:top w:val="nil"/>
              <w:left w:val="single" w:sz="4" w:space="0" w:color="auto"/>
              <w:bottom w:val="single" w:sz="4" w:space="0" w:color="auto"/>
              <w:right w:val="nil"/>
            </w:tcBorders>
            <w:shd w:val="clear" w:color="auto" w:fill="auto"/>
            <w:noWrap/>
            <w:vAlign w:val="center"/>
            <w:hideMark/>
          </w:tcPr>
          <w:p w:rsidR="00C436BF" w:rsidRPr="00A51A2C" w:rsidRDefault="00C436BF" w:rsidP="000A5450">
            <w:pPr>
              <w:pStyle w:val="NormalWeb"/>
              <w:spacing w:before="0" w:beforeAutospacing="0" w:after="0" w:afterAutospacing="0"/>
              <w:ind w:left="254"/>
              <w:rPr>
                <w:rFonts w:asciiTheme="minorHAnsi" w:hAnsiTheme="minorHAnsi" w:cstheme="minorHAnsi"/>
                <w:sz w:val="22"/>
                <w:szCs w:val="22"/>
                <w:lang w:val="en-GB"/>
              </w:rPr>
            </w:pPr>
            <w:r w:rsidRPr="00A51A2C">
              <w:rPr>
                <w:rFonts w:asciiTheme="minorHAnsi" w:hAnsiTheme="minorHAnsi" w:cstheme="minorHAnsi"/>
                <w:sz w:val="22"/>
                <w:szCs w:val="22"/>
                <w:lang w:val="en-GB"/>
              </w:rPr>
              <w:t>TOTAL POINTS:</w:t>
            </w:r>
          </w:p>
        </w:tc>
        <w:tc>
          <w:tcPr>
            <w:tcW w:w="700" w:type="dxa"/>
            <w:tcBorders>
              <w:top w:val="nil"/>
              <w:left w:val="nil"/>
              <w:bottom w:val="single" w:sz="4" w:space="0" w:color="auto"/>
              <w:right w:val="dashed" w:sz="4" w:space="0" w:color="auto"/>
            </w:tcBorders>
            <w:shd w:val="clear" w:color="auto" w:fill="auto"/>
            <w:vAlign w:val="center"/>
            <w:hideMark/>
          </w:tcPr>
          <w:p w:rsidR="00C436BF" w:rsidRPr="00A51A2C" w:rsidRDefault="00C436BF" w:rsidP="000A5450">
            <w:pPr>
              <w:spacing w:after="0" w:line="240" w:lineRule="auto"/>
              <w:jc w:val="center"/>
              <w:rPr>
                <w:rFonts w:ascii="Calibri" w:eastAsia="Times New Roman" w:hAnsi="Calibri" w:cs="Calibri"/>
                <w:color w:val="000000"/>
                <w:lang w:val="en-GB" w:eastAsia="en-GB"/>
              </w:rPr>
            </w:pPr>
            <w:r w:rsidRPr="00A51A2C">
              <w:rPr>
                <w:rFonts w:ascii="Calibri" w:eastAsia="Times New Roman" w:hAnsi="Calibri" w:cstheme="minorHAnsi"/>
                <w:color w:val="000000"/>
                <w:lang w:val="en-GB" w:eastAsia="en-GB"/>
              </w:rPr>
              <w:t>100</w:t>
            </w:r>
          </w:p>
        </w:tc>
        <w:tc>
          <w:tcPr>
            <w:tcW w:w="920" w:type="dxa"/>
            <w:tcBorders>
              <w:top w:val="nil"/>
              <w:left w:val="nil"/>
              <w:bottom w:val="single" w:sz="4" w:space="0" w:color="auto"/>
              <w:right w:val="single" w:sz="4" w:space="0" w:color="auto"/>
            </w:tcBorders>
            <w:shd w:val="clear" w:color="auto" w:fill="auto"/>
            <w:noWrap/>
            <w:vAlign w:val="bottom"/>
            <w:hideMark/>
          </w:tcPr>
          <w:p w:rsidR="00C436BF" w:rsidRPr="00A51A2C" w:rsidRDefault="00C436BF" w:rsidP="000A5450">
            <w:pPr>
              <w:spacing w:after="0" w:line="240" w:lineRule="auto"/>
              <w:rPr>
                <w:rFonts w:ascii="Calibri" w:eastAsia="Times New Roman" w:hAnsi="Calibri" w:cs="Calibri"/>
                <w:color w:val="000000"/>
                <w:lang w:val="en-GB" w:eastAsia="en-GB"/>
              </w:rPr>
            </w:pPr>
            <w:r w:rsidRPr="00A51A2C">
              <w:rPr>
                <w:rFonts w:ascii="Calibri" w:eastAsia="Times New Roman" w:hAnsi="Calibri" w:cs="Calibri"/>
                <w:color w:val="000000"/>
                <w:lang w:val="en-GB" w:eastAsia="en-GB"/>
              </w:rPr>
              <w:t> </w:t>
            </w:r>
          </w:p>
        </w:tc>
      </w:tr>
    </w:tbl>
    <w:p w:rsidR="00D55AD2" w:rsidRDefault="00F63728" w:rsidP="007713EF">
      <w:pPr>
        <w:pStyle w:val="NormalWeb"/>
        <w:spacing w:before="0" w:beforeAutospacing="0" w:after="0" w:afterAutospacing="0"/>
        <w:rPr>
          <w:rStyle w:val="Gl"/>
          <w:rFonts w:asciiTheme="minorHAnsi" w:hAnsiTheme="minorHAnsi" w:cstheme="minorHAnsi"/>
          <w:sz w:val="22"/>
          <w:szCs w:val="22"/>
          <w:lang w:val="en-GB"/>
        </w:rPr>
      </w:pPr>
      <w:r w:rsidRPr="00A51A2C">
        <w:rPr>
          <w:rStyle w:val="Gl"/>
          <w:rFonts w:asciiTheme="minorHAnsi" w:hAnsiTheme="minorHAnsi" w:cstheme="minorHAnsi"/>
          <w:sz w:val="22"/>
          <w:szCs w:val="22"/>
          <w:lang w:val="en-GB"/>
        </w:rPr>
        <w:lastRenderedPageBreak/>
        <w:t xml:space="preserve">171812019 DEVELOPING INTERCULTURAL COMPETENCE IN ELT </w:t>
      </w:r>
    </w:p>
    <w:p w:rsidR="00D55AD2" w:rsidRDefault="00D55AD2" w:rsidP="00390652">
      <w:pPr>
        <w:spacing w:after="0" w:line="276" w:lineRule="auto"/>
        <w:jc w:val="both"/>
        <w:rPr>
          <w:rFonts w:cstheme="minorHAnsi"/>
          <w:bCs/>
          <w:lang w:val="en-GB"/>
        </w:rPr>
      </w:pPr>
      <w:r w:rsidRPr="00AF4A38">
        <w:rPr>
          <w:rFonts w:cstheme="minorHAnsi"/>
          <w:b/>
          <w:sz w:val="28"/>
          <w:lang w:val="en-GB"/>
        </w:rPr>
        <w:t>COURSE OUTLINE</w:t>
      </w:r>
      <w:r w:rsidRPr="00A51A2C">
        <w:rPr>
          <w:rFonts w:cstheme="minorHAnsi"/>
          <w:bCs/>
          <w:lang w:val="en-GB"/>
        </w:rPr>
        <w:t xml:space="preserve"> </w:t>
      </w:r>
    </w:p>
    <w:p w:rsidR="00390652" w:rsidRPr="00A51A2C" w:rsidRDefault="00390652" w:rsidP="00390652">
      <w:pPr>
        <w:spacing w:after="0" w:line="276" w:lineRule="auto"/>
        <w:jc w:val="both"/>
        <w:rPr>
          <w:rFonts w:cstheme="minorHAnsi"/>
          <w:bCs/>
          <w:lang w:val="en-GB"/>
        </w:rPr>
      </w:pPr>
      <w:r w:rsidRPr="00A51A2C">
        <w:rPr>
          <w:rFonts w:cstheme="minorHAnsi"/>
          <w:bCs/>
          <w:lang w:val="en-GB"/>
        </w:rPr>
        <w:t>The instructor has the right to make any changes in the course requirements and in the course outline.</w:t>
      </w:r>
    </w:p>
    <w:tbl>
      <w:tblPr>
        <w:tblW w:w="9214"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51"/>
        <w:gridCol w:w="1276"/>
        <w:gridCol w:w="1134"/>
        <w:gridCol w:w="5953"/>
      </w:tblGrid>
      <w:tr w:rsidR="000E15B9" w:rsidRPr="00A51A2C" w:rsidTr="00F63728">
        <w:trPr>
          <w:trHeight w:val="20"/>
        </w:trPr>
        <w:tc>
          <w:tcPr>
            <w:tcW w:w="851" w:type="dxa"/>
            <w:tcBorders>
              <w:top w:val="nil"/>
              <w:left w:val="nil"/>
              <w:bottom w:val="single" w:sz="4" w:space="0" w:color="auto"/>
              <w:right w:val="nil"/>
            </w:tcBorders>
            <w:hideMark/>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r w:rsidRPr="00A51A2C">
              <w:rPr>
                <w:rStyle w:val="Gl"/>
                <w:rFonts w:asciiTheme="minorHAnsi" w:hAnsiTheme="minorHAnsi" w:cstheme="minorHAnsi"/>
                <w:sz w:val="20"/>
                <w:szCs w:val="20"/>
                <w:lang w:val="en-GB"/>
              </w:rPr>
              <w:t>Week</w:t>
            </w:r>
          </w:p>
        </w:tc>
        <w:tc>
          <w:tcPr>
            <w:tcW w:w="1276" w:type="dxa"/>
            <w:tcBorders>
              <w:top w:val="nil"/>
              <w:left w:val="nil"/>
              <w:bottom w:val="single" w:sz="4" w:space="0" w:color="auto"/>
              <w:right w:val="nil"/>
            </w:tcBorders>
          </w:tcPr>
          <w:p w:rsidR="000E15B9" w:rsidRPr="00A51A2C" w:rsidRDefault="000E15B9" w:rsidP="00304462">
            <w:pPr>
              <w:spacing w:after="0" w:line="240" w:lineRule="auto"/>
              <w:contextualSpacing/>
              <w:rPr>
                <w:rFonts w:cstheme="minorHAnsi"/>
                <w:sz w:val="20"/>
                <w:szCs w:val="20"/>
                <w:lang w:val="en-GB"/>
              </w:rPr>
            </w:pPr>
          </w:p>
        </w:tc>
        <w:tc>
          <w:tcPr>
            <w:tcW w:w="1134" w:type="dxa"/>
            <w:tcBorders>
              <w:top w:val="nil"/>
              <w:left w:val="nil"/>
              <w:bottom w:val="single" w:sz="4" w:space="0" w:color="auto"/>
              <w:right w:val="nil"/>
            </w:tcBorders>
            <w:hideMark/>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r w:rsidRPr="00A51A2C">
              <w:rPr>
                <w:rStyle w:val="Gl"/>
                <w:rFonts w:asciiTheme="minorHAnsi" w:hAnsiTheme="minorHAnsi" w:cstheme="minorHAnsi"/>
                <w:sz w:val="20"/>
                <w:szCs w:val="20"/>
                <w:lang w:val="en-GB"/>
              </w:rPr>
              <w:t>Readings</w:t>
            </w:r>
          </w:p>
        </w:tc>
        <w:tc>
          <w:tcPr>
            <w:tcW w:w="5953" w:type="dxa"/>
            <w:tcBorders>
              <w:top w:val="nil"/>
              <w:left w:val="nil"/>
              <w:bottom w:val="single" w:sz="4" w:space="0" w:color="auto"/>
              <w:right w:val="nil"/>
            </w:tcBorders>
            <w:hideMark/>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r w:rsidRPr="00A51A2C">
              <w:rPr>
                <w:rStyle w:val="Gl"/>
                <w:rFonts w:asciiTheme="minorHAnsi" w:hAnsiTheme="minorHAnsi" w:cstheme="minorHAnsi"/>
                <w:sz w:val="20"/>
                <w:szCs w:val="20"/>
                <w:lang w:val="en-GB"/>
              </w:rPr>
              <w:t>Topic</w:t>
            </w:r>
          </w:p>
        </w:tc>
      </w:tr>
      <w:tr w:rsidR="000E15B9" w:rsidRPr="00A51A2C" w:rsidTr="003A4409">
        <w:trPr>
          <w:trHeight w:val="20"/>
        </w:trPr>
        <w:tc>
          <w:tcPr>
            <w:tcW w:w="851" w:type="dxa"/>
            <w:tcBorders>
              <w:top w:val="single" w:sz="4" w:space="0" w:color="auto"/>
              <w:left w:val="outset" w:sz="6" w:space="0" w:color="auto"/>
              <w:bottom w:val="outset" w:sz="6" w:space="0" w:color="auto"/>
              <w:right w:val="outset" w:sz="6" w:space="0" w:color="auto"/>
            </w:tcBorders>
            <w:hideMark/>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W01</w:t>
            </w:r>
          </w:p>
        </w:tc>
        <w:tc>
          <w:tcPr>
            <w:tcW w:w="1276" w:type="dxa"/>
            <w:tcBorders>
              <w:top w:val="single" w:sz="4" w:space="0" w:color="auto"/>
              <w:left w:val="outset" w:sz="6" w:space="0" w:color="auto"/>
              <w:bottom w:val="outset" w:sz="6" w:space="0" w:color="auto"/>
              <w:right w:val="outset" w:sz="6" w:space="0" w:color="auto"/>
            </w:tcBorders>
          </w:tcPr>
          <w:p w:rsidR="000E15B9" w:rsidRPr="00A51A2C" w:rsidRDefault="000E15B9"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Feb 26</w:t>
            </w:r>
          </w:p>
        </w:tc>
        <w:tc>
          <w:tcPr>
            <w:tcW w:w="1134" w:type="dxa"/>
            <w:tcBorders>
              <w:top w:val="single" w:sz="4" w:space="0" w:color="auto"/>
              <w:left w:val="outset" w:sz="6" w:space="0" w:color="auto"/>
              <w:bottom w:val="outset" w:sz="6" w:space="0" w:color="auto"/>
              <w:right w:val="outset" w:sz="6" w:space="0" w:color="auto"/>
            </w:tcBorders>
            <w:hideMark/>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t>
            </w:r>
          </w:p>
        </w:tc>
        <w:tc>
          <w:tcPr>
            <w:tcW w:w="5953" w:type="dxa"/>
            <w:tcBorders>
              <w:top w:val="single" w:sz="4" w:space="0" w:color="auto"/>
              <w:left w:val="outset" w:sz="6" w:space="0" w:color="auto"/>
              <w:bottom w:val="outset" w:sz="6" w:space="0" w:color="auto"/>
              <w:right w:val="outset" w:sz="6" w:space="0" w:color="auto"/>
            </w:tcBorders>
            <w:hideMark/>
          </w:tcPr>
          <w:p w:rsidR="000E15B9" w:rsidRPr="00A51A2C" w:rsidRDefault="00B04F8C" w:rsidP="00304462">
            <w:pPr>
              <w:spacing w:after="0" w:line="240" w:lineRule="auto"/>
              <w:contextualSpacing/>
              <w:rPr>
                <w:rFonts w:eastAsia="Times New Roman" w:cstheme="minorHAnsi"/>
                <w:sz w:val="20"/>
                <w:szCs w:val="20"/>
                <w:lang w:val="en-GB" w:eastAsia="tr-TR"/>
              </w:rPr>
            </w:pPr>
            <w:r w:rsidRPr="00A51A2C">
              <w:rPr>
                <w:rFonts w:eastAsia="Times New Roman" w:cstheme="minorHAnsi"/>
                <w:sz w:val="20"/>
                <w:szCs w:val="20"/>
                <w:lang w:val="en-GB" w:eastAsia="tr-TR"/>
              </w:rPr>
              <w:t xml:space="preserve">Introducing </w:t>
            </w:r>
            <w:r w:rsidR="000E15B9" w:rsidRPr="00A51A2C">
              <w:rPr>
                <w:rFonts w:eastAsia="Times New Roman" w:cstheme="minorHAnsi"/>
                <w:sz w:val="20"/>
                <w:szCs w:val="20"/>
                <w:lang w:val="en-GB" w:eastAsia="tr-TR"/>
              </w:rPr>
              <w:t>the cours</w:t>
            </w:r>
            <w:r w:rsidRPr="00A51A2C">
              <w:rPr>
                <w:rFonts w:eastAsia="Times New Roman" w:cstheme="minorHAnsi"/>
                <w:sz w:val="20"/>
                <w:szCs w:val="20"/>
                <w:lang w:val="en-GB" w:eastAsia="tr-TR"/>
              </w:rPr>
              <w:t>e content</w:t>
            </w:r>
          </w:p>
        </w:tc>
      </w:tr>
      <w:tr w:rsidR="005C560E" w:rsidRPr="00A51A2C" w:rsidTr="00156722">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W02</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March 4</w:t>
            </w:r>
          </w:p>
        </w:tc>
        <w:tc>
          <w:tcPr>
            <w:tcW w:w="1134" w:type="dxa"/>
            <w:vMerge w:val="restart"/>
            <w:tcBorders>
              <w:top w:val="outset" w:sz="6" w:space="0" w:color="auto"/>
              <w:left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McKay et al., 2018</w:t>
            </w:r>
          </w:p>
        </w:tc>
        <w:tc>
          <w:tcPr>
            <w:tcW w:w="5953" w:type="dxa"/>
            <w:tcBorders>
              <w:top w:val="outset" w:sz="6" w:space="0" w:color="auto"/>
              <w:left w:val="outset" w:sz="6" w:space="0" w:color="auto"/>
              <w:bottom w:val="outset" w:sz="6" w:space="0" w:color="auto"/>
              <w:right w:val="outset" w:sz="6" w:space="0" w:color="auto"/>
            </w:tcBorders>
          </w:tcPr>
          <w:p w:rsidR="005C560E" w:rsidRPr="00A51A2C" w:rsidRDefault="00304462"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b/>
                <w:sz w:val="20"/>
                <w:szCs w:val="20"/>
                <w:lang w:val="en-GB"/>
              </w:rPr>
              <w:t xml:space="preserve">Ch.1 </w:t>
            </w:r>
            <w:r w:rsidR="005C560E" w:rsidRPr="00A51A2C">
              <w:rPr>
                <w:rFonts w:asciiTheme="minorHAnsi" w:hAnsiTheme="minorHAnsi" w:cstheme="minorHAnsi"/>
                <w:b/>
                <w:sz w:val="20"/>
                <w:szCs w:val="20"/>
                <w:lang w:val="en-GB"/>
              </w:rPr>
              <w:t>Listening</w:t>
            </w:r>
            <w:r w:rsidR="005C560E" w:rsidRPr="00A51A2C">
              <w:rPr>
                <w:rFonts w:asciiTheme="minorHAnsi" w:hAnsiTheme="minorHAnsi" w:cstheme="minorHAnsi"/>
                <w:sz w:val="20"/>
                <w:szCs w:val="20"/>
                <w:lang w:val="en-GB"/>
              </w:rPr>
              <w:t xml:space="preserve">: Real vs. Pseudo Listening </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 xml:space="preserve">Blocks to Listening </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Assessing Your Listening Blocks</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 xml:space="preserve">Four Steps to Effective Listening </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Total Listening</w:t>
            </w:r>
          </w:p>
        </w:tc>
      </w:tr>
      <w:tr w:rsidR="005C560E" w:rsidRPr="00A51A2C" w:rsidTr="00156722">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W03</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March 11</w:t>
            </w:r>
          </w:p>
        </w:tc>
        <w:tc>
          <w:tcPr>
            <w:tcW w:w="1134" w:type="dxa"/>
            <w:vMerge/>
            <w:tcBorders>
              <w:left w:val="outset" w:sz="6" w:space="0" w:color="auto"/>
              <w:bottom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5C560E" w:rsidRPr="00A51A2C" w:rsidRDefault="00304462"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b/>
                <w:sz w:val="20"/>
                <w:szCs w:val="20"/>
                <w:lang w:val="en-GB"/>
              </w:rPr>
              <w:t xml:space="preserve">Ch.2 </w:t>
            </w:r>
            <w:r w:rsidR="005C560E" w:rsidRPr="00A51A2C">
              <w:rPr>
                <w:rFonts w:asciiTheme="minorHAnsi" w:hAnsiTheme="minorHAnsi" w:cstheme="minorHAnsi"/>
                <w:b/>
                <w:sz w:val="20"/>
                <w:szCs w:val="20"/>
                <w:lang w:val="en-GB"/>
              </w:rPr>
              <w:t>Self-Disclosure</w:t>
            </w:r>
            <w:r w:rsidR="005C560E" w:rsidRPr="00A51A2C">
              <w:rPr>
                <w:rFonts w:asciiTheme="minorHAnsi" w:hAnsiTheme="minorHAnsi" w:cstheme="minorHAnsi"/>
                <w:sz w:val="20"/>
                <w:szCs w:val="20"/>
                <w:lang w:val="en-GB"/>
              </w:rPr>
              <w:t>: The Johari Window</w:t>
            </w:r>
          </w:p>
          <w:p w:rsidR="005C560E" w:rsidRPr="00A51A2C" w:rsidRDefault="00304462"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b/>
                <w:sz w:val="20"/>
                <w:szCs w:val="20"/>
                <w:lang w:val="en-GB"/>
              </w:rPr>
              <w:t xml:space="preserve">Ch.3 </w:t>
            </w:r>
            <w:r w:rsidR="005C560E" w:rsidRPr="00A51A2C">
              <w:rPr>
                <w:rFonts w:asciiTheme="minorHAnsi" w:hAnsiTheme="minorHAnsi" w:cstheme="minorHAnsi"/>
                <w:b/>
                <w:sz w:val="20"/>
                <w:szCs w:val="20"/>
                <w:lang w:val="en-GB"/>
              </w:rPr>
              <w:t>Expressing yourself</w:t>
            </w:r>
            <w:r w:rsidR="005C560E" w:rsidRPr="00A51A2C">
              <w:rPr>
                <w:rFonts w:asciiTheme="minorHAnsi" w:hAnsiTheme="minorHAnsi" w:cstheme="minorHAnsi"/>
                <w:sz w:val="20"/>
                <w:szCs w:val="20"/>
                <w:lang w:val="en-GB"/>
              </w:rPr>
              <w:t>:</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Creating Effective Messages (Whole-Partial Messages)</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How to Prepare Whole Messages</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Twelve Common Pitfalls</w:t>
            </w:r>
          </w:p>
        </w:tc>
      </w:tr>
      <w:tr w:rsidR="000E15B9" w:rsidRPr="00A51A2C" w:rsidTr="003A4409">
        <w:trPr>
          <w:trHeight w:val="20"/>
        </w:trPr>
        <w:tc>
          <w:tcPr>
            <w:tcW w:w="851" w:type="dxa"/>
            <w:tcBorders>
              <w:top w:val="outset" w:sz="6" w:space="0" w:color="auto"/>
              <w:left w:val="outset" w:sz="6" w:space="0" w:color="auto"/>
              <w:bottom w:val="outset" w:sz="6" w:space="0" w:color="auto"/>
              <w:right w:val="outset" w:sz="6" w:space="0" w:color="auto"/>
            </w:tcBorders>
            <w:hideMark/>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W04</w:t>
            </w:r>
          </w:p>
        </w:tc>
        <w:tc>
          <w:tcPr>
            <w:tcW w:w="1276" w:type="dxa"/>
            <w:tcBorders>
              <w:top w:val="outset" w:sz="6" w:space="0" w:color="auto"/>
              <w:left w:val="outset" w:sz="6" w:space="0" w:color="auto"/>
              <w:bottom w:val="outset" w:sz="6" w:space="0" w:color="auto"/>
              <w:right w:val="outset" w:sz="6" w:space="0" w:color="auto"/>
            </w:tcBorders>
          </w:tcPr>
          <w:p w:rsidR="000E15B9" w:rsidRPr="00A51A2C" w:rsidRDefault="000E15B9"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March 18</w:t>
            </w:r>
          </w:p>
        </w:tc>
        <w:tc>
          <w:tcPr>
            <w:tcW w:w="1134" w:type="dxa"/>
            <w:tcBorders>
              <w:top w:val="outset" w:sz="6" w:space="0" w:color="auto"/>
              <w:left w:val="outset" w:sz="6" w:space="0" w:color="auto"/>
              <w:bottom w:val="outset" w:sz="6" w:space="0" w:color="auto"/>
              <w:right w:val="outset" w:sz="6" w:space="0" w:color="auto"/>
            </w:tcBorders>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0E15B9" w:rsidRPr="00A51A2C" w:rsidRDefault="000E15B9" w:rsidP="00304462">
            <w:pPr>
              <w:spacing w:after="0" w:line="240" w:lineRule="auto"/>
              <w:contextualSpacing/>
              <w:rPr>
                <w:rFonts w:eastAsia="Times New Roman" w:cstheme="minorHAnsi"/>
                <w:b/>
                <w:sz w:val="20"/>
                <w:szCs w:val="20"/>
                <w:lang w:val="en-GB" w:eastAsia="tr-TR"/>
              </w:rPr>
            </w:pPr>
            <w:r w:rsidRPr="00A51A2C">
              <w:rPr>
                <w:rFonts w:eastAsia="Times New Roman" w:cstheme="minorHAnsi"/>
                <w:b/>
                <w:sz w:val="20"/>
                <w:szCs w:val="20"/>
                <w:lang w:val="en-GB" w:eastAsia="tr-TR"/>
              </w:rPr>
              <w:t>Presentation – Week 2 &amp; Week 3</w:t>
            </w:r>
          </w:p>
        </w:tc>
      </w:tr>
      <w:tr w:rsidR="005C560E" w:rsidRPr="00A51A2C" w:rsidTr="00C9292E">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W05</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March 25</w:t>
            </w:r>
          </w:p>
        </w:tc>
        <w:tc>
          <w:tcPr>
            <w:tcW w:w="1134" w:type="dxa"/>
            <w:vMerge w:val="restart"/>
            <w:tcBorders>
              <w:top w:val="outset" w:sz="6" w:space="0" w:color="auto"/>
              <w:left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5C560E" w:rsidRPr="00A51A2C" w:rsidRDefault="00304462"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Ch.4 </w:t>
            </w:r>
            <w:r w:rsidR="005C560E" w:rsidRPr="00A51A2C">
              <w:rPr>
                <w:rFonts w:asciiTheme="minorHAnsi" w:hAnsiTheme="minorHAnsi" w:cstheme="minorHAnsi"/>
                <w:b/>
                <w:sz w:val="20"/>
                <w:szCs w:val="20"/>
                <w:lang w:val="en-GB"/>
              </w:rPr>
              <w:t xml:space="preserve">Body Language: </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Body Movements</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Spatial Relationships</w:t>
            </w:r>
          </w:p>
        </w:tc>
      </w:tr>
      <w:tr w:rsidR="005C560E" w:rsidRPr="00A51A2C" w:rsidTr="00C9292E">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W06</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Apr 1</w:t>
            </w:r>
          </w:p>
        </w:tc>
        <w:tc>
          <w:tcPr>
            <w:tcW w:w="1134" w:type="dxa"/>
            <w:vMerge/>
            <w:tcBorders>
              <w:left w:val="outset" w:sz="6" w:space="0" w:color="auto"/>
              <w:bottom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423AA1" w:rsidRPr="00A51A2C" w:rsidRDefault="00423AA1"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Ch.8 </w:t>
            </w:r>
            <w:r w:rsidRPr="00A51A2C">
              <w:rPr>
                <w:rFonts w:asciiTheme="minorHAnsi" w:hAnsiTheme="minorHAnsi" w:cstheme="minorHAnsi"/>
                <w:b/>
                <w:bCs/>
                <w:sz w:val="20"/>
                <w:szCs w:val="20"/>
                <w:lang w:val="en-GB"/>
              </w:rPr>
              <w:t>Clarifying Language</w:t>
            </w:r>
          </w:p>
          <w:p w:rsidR="005C560E" w:rsidRPr="00A51A2C" w:rsidRDefault="00304462"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Ch.10 </w:t>
            </w:r>
            <w:r w:rsidR="005C560E" w:rsidRPr="00A51A2C">
              <w:rPr>
                <w:rFonts w:asciiTheme="minorHAnsi" w:hAnsiTheme="minorHAnsi" w:cstheme="minorHAnsi"/>
                <w:b/>
                <w:sz w:val="20"/>
                <w:szCs w:val="20"/>
                <w:lang w:val="en-GB"/>
              </w:rPr>
              <w:t>Validation Strategies:</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 xml:space="preserve">What Is Validation? </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How Does Validation Work?</w:t>
            </w:r>
          </w:p>
          <w:p w:rsidR="005C560E" w:rsidRPr="00A51A2C" w:rsidRDefault="005C560E" w:rsidP="00304462">
            <w:pPr>
              <w:pStyle w:val="NormalWeb"/>
              <w:spacing w:before="0" w:beforeAutospacing="0" w:after="0" w:afterAutospacing="0"/>
              <w:ind w:left="556"/>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Components of Validation</w:t>
            </w:r>
          </w:p>
        </w:tc>
      </w:tr>
      <w:tr w:rsidR="000E15B9" w:rsidRPr="00A51A2C" w:rsidTr="003A4409">
        <w:trPr>
          <w:trHeight w:val="20"/>
        </w:trPr>
        <w:tc>
          <w:tcPr>
            <w:tcW w:w="851" w:type="dxa"/>
            <w:tcBorders>
              <w:top w:val="outset" w:sz="6" w:space="0" w:color="auto"/>
              <w:left w:val="outset" w:sz="6" w:space="0" w:color="auto"/>
              <w:bottom w:val="outset" w:sz="6" w:space="0" w:color="auto"/>
              <w:right w:val="outset" w:sz="6" w:space="0" w:color="auto"/>
            </w:tcBorders>
            <w:hideMark/>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W07</w:t>
            </w:r>
          </w:p>
        </w:tc>
        <w:tc>
          <w:tcPr>
            <w:tcW w:w="1276" w:type="dxa"/>
            <w:tcBorders>
              <w:top w:val="outset" w:sz="6" w:space="0" w:color="auto"/>
              <w:left w:val="outset" w:sz="6" w:space="0" w:color="auto"/>
              <w:bottom w:val="outset" w:sz="6" w:space="0" w:color="auto"/>
              <w:right w:val="outset" w:sz="6" w:space="0" w:color="auto"/>
            </w:tcBorders>
          </w:tcPr>
          <w:p w:rsidR="000E15B9" w:rsidRPr="00A51A2C" w:rsidRDefault="000E15B9"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Apr 8</w:t>
            </w:r>
          </w:p>
        </w:tc>
        <w:tc>
          <w:tcPr>
            <w:tcW w:w="1134" w:type="dxa"/>
            <w:tcBorders>
              <w:top w:val="outset" w:sz="6" w:space="0" w:color="auto"/>
              <w:left w:val="outset" w:sz="6" w:space="0" w:color="auto"/>
              <w:bottom w:val="outset" w:sz="6" w:space="0" w:color="auto"/>
              <w:right w:val="outset" w:sz="6" w:space="0" w:color="auto"/>
            </w:tcBorders>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0E15B9" w:rsidRPr="00A51A2C" w:rsidRDefault="000E15B9"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Presentation – Week 5 &amp; Week 6</w:t>
            </w:r>
          </w:p>
        </w:tc>
      </w:tr>
      <w:tr w:rsidR="000E15B9" w:rsidRPr="00A51A2C" w:rsidTr="003A4409">
        <w:trPr>
          <w:trHeight w:val="20"/>
        </w:trPr>
        <w:tc>
          <w:tcPr>
            <w:tcW w:w="851" w:type="dxa"/>
            <w:tcBorders>
              <w:top w:val="outset" w:sz="6" w:space="0" w:color="auto"/>
              <w:left w:val="outset" w:sz="6" w:space="0" w:color="auto"/>
              <w:bottom w:val="outset" w:sz="6" w:space="0" w:color="auto"/>
              <w:right w:val="outset" w:sz="6" w:space="0" w:color="auto"/>
            </w:tcBorders>
            <w:hideMark/>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W08</w:t>
            </w:r>
          </w:p>
        </w:tc>
        <w:tc>
          <w:tcPr>
            <w:tcW w:w="1276" w:type="dxa"/>
            <w:tcBorders>
              <w:top w:val="outset" w:sz="6" w:space="0" w:color="auto"/>
              <w:left w:val="outset" w:sz="6" w:space="0" w:color="auto"/>
              <w:bottom w:val="outset" w:sz="6" w:space="0" w:color="auto"/>
              <w:right w:val="outset" w:sz="6" w:space="0" w:color="auto"/>
            </w:tcBorders>
          </w:tcPr>
          <w:p w:rsidR="000E15B9" w:rsidRPr="00A51A2C" w:rsidRDefault="000E15B9"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Apr 15</w:t>
            </w:r>
          </w:p>
        </w:tc>
        <w:tc>
          <w:tcPr>
            <w:tcW w:w="1134" w:type="dxa"/>
            <w:tcBorders>
              <w:top w:val="outset" w:sz="6" w:space="0" w:color="auto"/>
              <w:left w:val="outset" w:sz="6" w:space="0" w:color="auto"/>
              <w:bottom w:val="outset" w:sz="6" w:space="0" w:color="auto"/>
              <w:right w:val="outset" w:sz="6" w:space="0" w:color="auto"/>
            </w:tcBorders>
          </w:tcPr>
          <w:p w:rsidR="000E15B9" w:rsidRPr="00A51A2C" w:rsidRDefault="000E15B9"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0E15B9" w:rsidRPr="00A51A2C" w:rsidRDefault="003850A9" w:rsidP="003850A9">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b/>
                <w:sz w:val="20"/>
                <w:szCs w:val="20"/>
                <w:lang w:val="en-GB"/>
              </w:rPr>
              <w:t>Ch.16 Communicating with Children</w:t>
            </w:r>
            <w:r w:rsidRPr="00A51A2C">
              <w:rPr>
                <w:rFonts w:asciiTheme="minorHAnsi" w:hAnsiTheme="minorHAnsi" w:cstheme="minorHAnsi"/>
                <w:sz w:val="20"/>
                <w:szCs w:val="20"/>
                <w:lang w:val="en-GB"/>
              </w:rPr>
              <w:t xml:space="preserve"> / </w:t>
            </w:r>
            <w:r w:rsidR="005D39C3" w:rsidRPr="00A51A2C">
              <w:rPr>
                <w:rFonts w:asciiTheme="minorHAnsi" w:hAnsiTheme="minorHAnsi" w:cstheme="minorHAnsi"/>
                <w:sz w:val="20"/>
                <w:szCs w:val="20"/>
                <w:lang w:val="en-GB"/>
              </w:rPr>
              <w:t>Revision</w:t>
            </w:r>
          </w:p>
        </w:tc>
      </w:tr>
      <w:tr w:rsidR="00443B96" w:rsidRPr="00A51A2C" w:rsidTr="00B90E0D">
        <w:trPr>
          <w:trHeight w:val="20"/>
        </w:trPr>
        <w:tc>
          <w:tcPr>
            <w:tcW w:w="851" w:type="dxa"/>
            <w:tcBorders>
              <w:top w:val="outset" w:sz="6" w:space="0" w:color="auto"/>
              <w:left w:val="outset" w:sz="6" w:space="0" w:color="auto"/>
              <w:bottom w:val="outset" w:sz="6" w:space="0" w:color="auto"/>
              <w:right w:val="outset" w:sz="6" w:space="0" w:color="auto"/>
            </w:tcBorders>
            <w:hideMark/>
          </w:tcPr>
          <w:p w:rsidR="00443B96" w:rsidRPr="00A51A2C" w:rsidRDefault="00443B96"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W09</w:t>
            </w:r>
          </w:p>
        </w:tc>
        <w:tc>
          <w:tcPr>
            <w:tcW w:w="1276" w:type="dxa"/>
            <w:tcBorders>
              <w:top w:val="outset" w:sz="6" w:space="0" w:color="auto"/>
              <w:left w:val="outset" w:sz="6" w:space="0" w:color="auto"/>
              <w:bottom w:val="outset" w:sz="6" w:space="0" w:color="auto"/>
              <w:right w:val="outset" w:sz="6" w:space="0" w:color="auto"/>
            </w:tcBorders>
          </w:tcPr>
          <w:p w:rsidR="00443B96" w:rsidRPr="00A51A2C" w:rsidRDefault="00443B96"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Apr 22</w:t>
            </w:r>
          </w:p>
        </w:tc>
        <w:tc>
          <w:tcPr>
            <w:tcW w:w="7087" w:type="dxa"/>
            <w:gridSpan w:val="2"/>
            <w:tcBorders>
              <w:top w:val="outset" w:sz="6" w:space="0" w:color="auto"/>
              <w:left w:val="outset" w:sz="6" w:space="0" w:color="auto"/>
              <w:bottom w:val="outset" w:sz="6" w:space="0" w:color="auto"/>
              <w:right w:val="outset" w:sz="6" w:space="0" w:color="auto"/>
            </w:tcBorders>
          </w:tcPr>
          <w:p w:rsidR="00443B96" w:rsidRPr="00A51A2C" w:rsidRDefault="00443B96" w:rsidP="00304462">
            <w:pPr>
              <w:pStyle w:val="NormalWeb"/>
              <w:spacing w:before="0" w:beforeAutospacing="0" w:after="0" w:afterAutospacing="0"/>
              <w:ind w:left="124"/>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MID TERM EXAMS</w:t>
            </w:r>
          </w:p>
        </w:tc>
      </w:tr>
      <w:tr w:rsidR="005C560E" w:rsidRPr="00A51A2C" w:rsidTr="00293D77">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W10</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Apr 29</w:t>
            </w:r>
          </w:p>
        </w:tc>
        <w:tc>
          <w:tcPr>
            <w:tcW w:w="1134" w:type="dxa"/>
            <w:vMerge w:val="restart"/>
            <w:tcBorders>
              <w:top w:val="outset" w:sz="6" w:space="0" w:color="auto"/>
              <w:left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Brown, 2014</w:t>
            </w:r>
          </w:p>
        </w:tc>
        <w:tc>
          <w:tcPr>
            <w:tcW w:w="5953"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Defining culture, Cultural Parameters,</w:t>
            </w:r>
          </w:p>
          <w:p w:rsidR="005C560E" w:rsidRPr="00A51A2C" w:rsidRDefault="005C560E"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Stereotypes </w:t>
            </w:r>
          </w:p>
        </w:tc>
      </w:tr>
      <w:tr w:rsidR="005C560E" w:rsidRPr="00A51A2C" w:rsidTr="00293D77">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W11</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May 6</w:t>
            </w:r>
          </w:p>
        </w:tc>
        <w:tc>
          <w:tcPr>
            <w:tcW w:w="1134" w:type="dxa"/>
            <w:vMerge/>
            <w:tcBorders>
              <w:left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BE5631" w:rsidRPr="00A51A2C" w:rsidRDefault="005C560E"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Language, Thought, and Culture </w:t>
            </w:r>
          </w:p>
          <w:p w:rsidR="005C560E" w:rsidRPr="00A51A2C" w:rsidRDefault="005C560E"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Communities of Practice </w:t>
            </w:r>
          </w:p>
          <w:p w:rsidR="005C560E" w:rsidRPr="00A51A2C" w:rsidRDefault="005C560E"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Identity and Language Learning </w:t>
            </w:r>
          </w:p>
        </w:tc>
      </w:tr>
      <w:tr w:rsidR="005C560E" w:rsidRPr="00A51A2C" w:rsidTr="00293D77">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W12</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May 13</w:t>
            </w:r>
          </w:p>
        </w:tc>
        <w:tc>
          <w:tcPr>
            <w:tcW w:w="1134" w:type="dxa"/>
            <w:vMerge/>
            <w:tcBorders>
              <w:left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Historical Landmarks in Cross-Cultural Research </w:t>
            </w:r>
          </w:p>
        </w:tc>
      </w:tr>
      <w:tr w:rsidR="005C560E" w:rsidRPr="00A51A2C" w:rsidTr="00293D77">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W13</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May 20</w:t>
            </w:r>
          </w:p>
        </w:tc>
        <w:tc>
          <w:tcPr>
            <w:tcW w:w="1134" w:type="dxa"/>
            <w:vMerge/>
            <w:tcBorders>
              <w:left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Ideology, Policy, and Politics </w:t>
            </w:r>
          </w:p>
        </w:tc>
      </w:tr>
      <w:tr w:rsidR="005C560E" w:rsidRPr="00A51A2C" w:rsidTr="00293D77">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W14</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May 27</w:t>
            </w:r>
          </w:p>
        </w:tc>
        <w:tc>
          <w:tcPr>
            <w:tcW w:w="1134" w:type="dxa"/>
            <w:vMerge/>
            <w:tcBorders>
              <w:left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 xml:space="preserve">Teaching Intercultural Competence </w:t>
            </w:r>
          </w:p>
        </w:tc>
      </w:tr>
      <w:tr w:rsidR="005C560E" w:rsidRPr="00A51A2C" w:rsidTr="00293D77">
        <w:trPr>
          <w:trHeight w:val="20"/>
        </w:trPr>
        <w:tc>
          <w:tcPr>
            <w:tcW w:w="851" w:type="dxa"/>
            <w:tcBorders>
              <w:top w:val="outset" w:sz="6" w:space="0" w:color="auto"/>
              <w:left w:val="outset" w:sz="6" w:space="0" w:color="auto"/>
              <w:bottom w:val="outset" w:sz="6" w:space="0" w:color="auto"/>
              <w:right w:val="outset" w:sz="6" w:space="0" w:color="auto"/>
            </w:tcBorders>
            <w:hideMark/>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W15</w:t>
            </w:r>
          </w:p>
        </w:tc>
        <w:tc>
          <w:tcPr>
            <w:tcW w:w="1276"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June 3</w:t>
            </w:r>
          </w:p>
        </w:tc>
        <w:tc>
          <w:tcPr>
            <w:tcW w:w="1134" w:type="dxa"/>
            <w:vMerge/>
            <w:tcBorders>
              <w:left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sz w:val="20"/>
                <w:szCs w:val="20"/>
                <w:lang w:val="en-GB"/>
              </w:rPr>
            </w:pPr>
          </w:p>
        </w:tc>
        <w:tc>
          <w:tcPr>
            <w:tcW w:w="5953" w:type="dxa"/>
            <w:tcBorders>
              <w:top w:val="outset" w:sz="6" w:space="0" w:color="auto"/>
              <w:left w:val="outset" w:sz="6" w:space="0" w:color="auto"/>
              <w:bottom w:val="outset" w:sz="6" w:space="0" w:color="auto"/>
              <w:right w:val="outset" w:sz="6" w:space="0" w:color="auto"/>
            </w:tcBorders>
          </w:tcPr>
          <w:p w:rsidR="005C560E" w:rsidRPr="00A51A2C" w:rsidRDefault="005C560E" w:rsidP="00304462">
            <w:pPr>
              <w:pStyle w:val="NormalWeb"/>
              <w:spacing w:before="0" w:beforeAutospacing="0" w:after="0" w:afterAutospacing="0"/>
              <w:contextualSpacing/>
              <w:rPr>
                <w:rFonts w:asciiTheme="minorHAnsi" w:hAnsiTheme="minorHAnsi" w:cstheme="minorHAnsi"/>
                <w:b/>
                <w:sz w:val="20"/>
                <w:szCs w:val="20"/>
                <w:lang w:val="en-GB"/>
              </w:rPr>
            </w:pPr>
            <w:r w:rsidRPr="00A51A2C">
              <w:rPr>
                <w:rFonts w:asciiTheme="minorHAnsi" w:hAnsiTheme="minorHAnsi" w:cstheme="minorHAnsi"/>
                <w:b/>
                <w:sz w:val="20"/>
                <w:szCs w:val="20"/>
                <w:lang w:val="en-GB"/>
              </w:rPr>
              <w:t>Classroom Applications: Tips for Teaching Culture</w:t>
            </w:r>
          </w:p>
        </w:tc>
      </w:tr>
      <w:tr w:rsidR="00302923" w:rsidRPr="00A51A2C" w:rsidTr="00302923">
        <w:trPr>
          <w:trHeight w:val="20"/>
        </w:trPr>
        <w:tc>
          <w:tcPr>
            <w:tcW w:w="851" w:type="dxa"/>
            <w:tcBorders>
              <w:top w:val="single" w:sz="4" w:space="0" w:color="auto"/>
              <w:left w:val="outset" w:sz="6" w:space="0" w:color="auto"/>
              <w:bottom w:val="outset" w:sz="6" w:space="0" w:color="auto"/>
              <w:right w:val="outset" w:sz="6" w:space="0" w:color="auto"/>
            </w:tcBorders>
          </w:tcPr>
          <w:p w:rsidR="00302923" w:rsidRPr="00A51A2C" w:rsidRDefault="00302923" w:rsidP="00304462">
            <w:pPr>
              <w:pStyle w:val="NormalWeb"/>
              <w:spacing w:before="0" w:beforeAutospacing="0" w:after="0" w:afterAutospacing="0"/>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W16</w:t>
            </w:r>
          </w:p>
        </w:tc>
        <w:tc>
          <w:tcPr>
            <w:tcW w:w="1276" w:type="dxa"/>
            <w:tcBorders>
              <w:top w:val="single" w:sz="4" w:space="0" w:color="auto"/>
              <w:left w:val="outset" w:sz="6" w:space="0" w:color="auto"/>
              <w:bottom w:val="outset" w:sz="6" w:space="0" w:color="auto"/>
              <w:right w:val="outset" w:sz="6" w:space="0" w:color="auto"/>
            </w:tcBorders>
          </w:tcPr>
          <w:p w:rsidR="00302923" w:rsidRPr="00A51A2C" w:rsidRDefault="00302923" w:rsidP="00304462">
            <w:pPr>
              <w:spacing w:after="0" w:line="240" w:lineRule="auto"/>
              <w:contextualSpacing/>
              <w:jc w:val="center"/>
              <w:rPr>
                <w:rFonts w:eastAsia="Times New Roman" w:cstheme="minorHAnsi"/>
                <w:sz w:val="20"/>
                <w:szCs w:val="20"/>
                <w:lang w:val="en-GB" w:eastAsia="en-GB"/>
              </w:rPr>
            </w:pPr>
            <w:r w:rsidRPr="00A51A2C">
              <w:rPr>
                <w:rFonts w:eastAsia="Times New Roman" w:cstheme="minorHAnsi"/>
                <w:sz w:val="20"/>
                <w:szCs w:val="20"/>
                <w:lang w:val="en-GB" w:eastAsia="en-GB"/>
              </w:rPr>
              <w:t>June 10</w:t>
            </w:r>
          </w:p>
        </w:tc>
        <w:tc>
          <w:tcPr>
            <w:tcW w:w="1134" w:type="dxa"/>
            <w:tcBorders>
              <w:top w:val="single" w:sz="4" w:space="0" w:color="auto"/>
              <w:left w:val="outset" w:sz="6" w:space="0" w:color="auto"/>
              <w:bottom w:val="outset" w:sz="6" w:space="0" w:color="auto"/>
              <w:right w:val="outset" w:sz="6" w:space="0" w:color="auto"/>
            </w:tcBorders>
          </w:tcPr>
          <w:p w:rsidR="00302923" w:rsidRPr="00A51A2C" w:rsidRDefault="00302923" w:rsidP="00304462">
            <w:pPr>
              <w:pStyle w:val="NormalWeb"/>
              <w:spacing w:before="0" w:beforeAutospacing="0" w:after="0" w:afterAutospacing="0"/>
              <w:contextualSpacing/>
              <w:rPr>
                <w:rStyle w:val="Vurgu"/>
                <w:rFonts w:asciiTheme="minorHAnsi" w:hAnsiTheme="minorHAnsi" w:cstheme="minorHAnsi"/>
                <w:i w:val="0"/>
                <w:sz w:val="20"/>
                <w:szCs w:val="20"/>
                <w:lang w:val="en-GB"/>
              </w:rPr>
            </w:pPr>
          </w:p>
        </w:tc>
        <w:tc>
          <w:tcPr>
            <w:tcW w:w="5953" w:type="dxa"/>
            <w:tcBorders>
              <w:top w:val="single" w:sz="4" w:space="0" w:color="auto"/>
              <w:left w:val="outset" w:sz="6" w:space="0" w:color="auto"/>
              <w:bottom w:val="outset" w:sz="6" w:space="0" w:color="auto"/>
              <w:right w:val="outset" w:sz="6" w:space="0" w:color="auto"/>
            </w:tcBorders>
          </w:tcPr>
          <w:p w:rsidR="00302923" w:rsidRPr="00A51A2C" w:rsidRDefault="00302923" w:rsidP="00304462">
            <w:pPr>
              <w:pStyle w:val="NormalWeb"/>
              <w:spacing w:before="0" w:beforeAutospacing="0" w:after="0" w:afterAutospacing="0"/>
              <w:ind w:left="272"/>
              <w:contextualSpacing/>
              <w:rPr>
                <w:rFonts w:asciiTheme="minorHAnsi" w:hAnsiTheme="minorHAnsi" w:cstheme="minorHAnsi"/>
                <w:sz w:val="20"/>
                <w:szCs w:val="20"/>
                <w:lang w:val="en-GB"/>
              </w:rPr>
            </w:pPr>
            <w:r w:rsidRPr="00A51A2C">
              <w:rPr>
                <w:rFonts w:asciiTheme="minorHAnsi" w:hAnsiTheme="minorHAnsi" w:cstheme="minorHAnsi"/>
                <w:sz w:val="20"/>
                <w:szCs w:val="20"/>
                <w:lang w:val="en-GB"/>
              </w:rPr>
              <w:t>Revision and evaluation of the course</w:t>
            </w:r>
          </w:p>
        </w:tc>
      </w:tr>
    </w:tbl>
    <w:p w:rsidR="00D450A7" w:rsidRPr="00A51A2C" w:rsidRDefault="00D450A7" w:rsidP="00FA5157">
      <w:pPr>
        <w:spacing w:after="0"/>
        <w:ind w:left="709" w:hanging="709"/>
        <w:rPr>
          <w:rFonts w:cstheme="minorHAnsi"/>
          <w:lang w:val="en-GB"/>
        </w:rPr>
      </w:pPr>
    </w:p>
    <w:p w:rsidR="00D55AD2" w:rsidRPr="00D55AD2" w:rsidRDefault="00D55AD2" w:rsidP="00D55AD2">
      <w:pPr>
        <w:shd w:val="clear" w:color="auto" w:fill="FFFFFF"/>
        <w:spacing w:after="120" w:line="360" w:lineRule="atLeast"/>
        <w:jc w:val="both"/>
        <w:rPr>
          <w:rStyle w:val="Gl"/>
          <w:rFonts w:ascii="Calibri" w:hAnsi="Calibri" w:cs="Arial"/>
          <w:sz w:val="28"/>
          <w:szCs w:val="28"/>
          <w:lang w:val="en-GB"/>
        </w:rPr>
      </w:pPr>
      <w:r w:rsidRPr="00D55AD2">
        <w:rPr>
          <w:rStyle w:val="Gl"/>
          <w:rFonts w:ascii="Calibri" w:hAnsi="Calibri" w:cs="Arial"/>
          <w:sz w:val="28"/>
          <w:szCs w:val="28"/>
          <w:lang w:val="en-GB"/>
        </w:rPr>
        <w:t>COURSE POLICIES</w:t>
      </w:r>
    </w:p>
    <w:p w:rsidR="00D37D8A" w:rsidRPr="00A51A2C" w:rsidRDefault="00D55AD2" w:rsidP="00386FBD">
      <w:pPr>
        <w:rPr>
          <w:rFonts w:ascii="Calibri" w:hAnsi="Calibri" w:cs="Arial"/>
          <w:lang w:val="en-GB"/>
        </w:rPr>
      </w:pPr>
      <w:r w:rsidRPr="00D55AD2">
        <w:rPr>
          <w:rFonts w:eastAsia="Times New Roman" w:cstheme="minorHAnsi"/>
          <w:b/>
          <w:u w:val="single"/>
          <w:lang w:val="en-GB"/>
        </w:rPr>
        <w:t>Attendance</w:t>
      </w:r>
      <w:r w:rsidRPr="00D55AD2">
        <w:rPr>
          <w:rFonts w:eastAsia="Times New Roman" w:cstheme="minorHAnsi"/>
          <w:b/>
          <w:u w:val="single"/>
        </w:rPr>
        <w:t xml:space="preserve"> &amp; </w:t>
      </w:r>
      <w:r w:rsidRPr="00D55AD2">
        <w:rPr>
          <w:rFonts w:eastAsia="Times New Roman" w:cstheme="minorHAnsi"/>
          <w:b/>
          <w:u w:val="single"/>
          <w:lang w:val="en-GB"/>
        </w:rPr>
        <w:t>Counselling</w:t>
      </w:r>
      <w:r>
        <w:rPr>
          <w:rFonts w:ascii="Calibri" w:hAnsi="Calibri" w:cs="Arial"/>
          <w:lang w:val="en-GB"/>
        </w:rPr>
        <w:t xml:space="preserve">: </w:t>
      </w:r>
      <w:r w:rsidR="00D37D8A" w:rsidRPr="00A51A2C">
        <w:rPr>
          <w:rFonts w:ascii="Calibri" w:hAnsi="Calibri" w:cs="Arial"/>
          <w:lang w:val="en-GB"/>
        </w:rPr>
        <w:t>Students are officially required to attend the 70% of the class hours. 30% of the class hours are reserved for medical excuses and cases of emergency. Try not to miss the start of the classes.</w:t>
      </w:r>
    </w:p>
    <w:p w:rsidR="00D37D8A" w:rsidRPr="00A51A2C" w:rsidRDefault="00D37D8A" w:rsidP="00386FBD">
      <w:pPr>
        <w:rPr>
          <w:rFonts w:ascii="Calibri" w:eastAsia="Times New Roman" w:hAnsi="Calibri" w:cs="Arial"/>
          <w:sz w:val="24"/>
          <w:szCs w:val="24"/>
          <w:lang w:val="en-GB"/>
        </w:rPr>
      </w:pPr>
      <w:r w:rsidRPr="00A51A2C">
        <w:rPr>
          <w:rFonts w:ascii="Calibri" w:hAnsi="Calibri" w:cs="Arial"/>
          <w:lang w:val="en-GB"/>
        </w:rPr>
        <w:t xml:space="preserve">You can visit and </w:t>
      </w:r>
      <w:r w:rsidRPr="00386FBD">
        <w:rPr>
          <w:rFonts w:eastAsia="Times New Roman" w:cstheme="minorHAnsi"/>
          <w:lang w:val="en-GB"/>
        </w:rPr>
        <w:t>ask</w:t>
      </w:r>
      <w:r w:rsidRPr="00A51A2C">
        <w:rPr>
          <w:rFonts w:ascii="Calibri" w:hAnsi="Calibri" w:cs="Arial"/>
          <w:lang w:val="en-GB"/>
        </w:rPr>
        <w:t xml:space="preserve"> me any question whether relevant or irrelevant to the course. Y</w:t>
      </w:r>
      <w:r w:rsidRPr="00A51A2C">
        <w:rPr>
          <w:rFonts w:ascii="Calibri" w:eastAsia="Times New Roman" w:hAnsi="Calibri" w:cs="Arial"/>
          <w:sz w:val="24"/>
          <w:szCs w:val="24"/>
          <w:lang w:val="en-GB"/>
        </w:rPr>
        <w:t>ou</w:t>
      </w:r>
      <w:r w:rsidRPr="00A51A2C">
        <w:rPr>
          <w:rFonts w:ascii="Calibri" w:hAnsi="Calibri" w:cs="Arial"/>
          <w:lang w:val="en-GB"/>
        </w:rPr>
        <w:t xml:space="preserve"> </w:t>
      </w:r>
      <w:r w:rsidRPr="00A51A2C">
        <w:rPr>
          <w:rFonts w:ascii="Calibri" w:eastAsia="Times New Roman" w:hAnsi="Calibri" w:cs="Arial"/>
          <w:sz w:val="24"/>
          <w:szCs w:val="24"/>
          <w:lang w:val="en-GB"/>
        </w:rPr>
        <w:t>may write an email</w:t>
      </w:r>
      <w:r w:rsidRPr="00A51A2C">
        <w:rPr>
          <w:rFonts w:ascii="Calibri" w:hAnsi="Calibri" w:cs="Arial"/>
          <w:lang w:val="en-GB"/>
        </w:rPr>
        <w:t xml:space="preserve"> to have an appointment</w:t>
      </w:r>
      <w:r w:rsidRPr="00A51A2C">
        <w:rPr>
          <w:rFonts w:ascii="Calibri" w:eastAsia="Times New Roman" w:hAnsi="Calibri" w:cs="Arial"/>
          <w:sz w:val="24"/>
          <w:szCs w:val="24"/>
          <w:lang w:val="en-GB"/>
        </w:rPr>
        <w:t>. In the subject box, write COUNSELLING</w:t>
      </w:r>
      <w:r w:rsidRPr="00A51A2C">
        <w:rPr>
          <w:rFonts w:ascii="Calibri" w:hAnsi="Calibri" w:cs="Arial"/>
          <w:lang w:val="en-GB"/>
        </w:rPr>
        <w:t xml:space="preserve"> and mention the time period (e.g. Monday, 15.00-16.00) when you wish to come to see me</w:t>
      </w:r>
      <w:r w:rsidRPr="00A51A2C">
        <w:rPr>
          <w:rFonts w:ascii="Calibri" w:eastAsia="Times New Roman" w:hAnsi="Calibri" w:cs="Arial"/>
          <w:sz w:val="24"/>
          <w:szCs w:val="24"/>
          <w:lang w:val="en-GB"/>
        </w:rPr>
        <w:t xml:space="preserve">. </w:t>
      </w:r>
    </w:p>
    <w:p w:rsidR="008A197E" w:rsidRPr="00D55AD2" w:rsidRDefault="008A197E" w:rsidP="00D55AD2">
      <w:pPr>
        <w:rPr>
          <w:rFonts w:eastAsia="Times New Roman" w:cstheme="minorHAnsi"/>
          <w:lang w:val="en-GB"/>
        </w:rPr>
      </w:pPr>
      <w:r w:rsidRPr="00D55AD2">
        <w:rPr>
          <w:rFonts w:eastAsia="Times New Roman" w:cstheme="minorHAnsi"/>
          <w:b/>
          <w:bCs/>
          <w:u w:val="single"/>
          <w:lang w:val="en-GB"/>
        </w:rPr>
        <w:t>Participation</w:t>
      </w:r>
      <w:r w:rsidRPr="00D55AD2">
        <w:rPr>
          <w:rFonts w:eastAsia="Times New Roman" w:cstheme="minorHAnsi"/>
          <w:lang w:val="en-GB"/>
        </w:rPr>
        <w:t>. In-class participation is important, please do not hesitate to communicate your opinion about the topics of discussion and ask questions about unclear points. Asking relevant questions and making insightful comments show that you care about the class and take responsibility for your own learning.</w:t>
      </w:r>
    </w:p>
    <w:p w:rsidR="008A197E" w:rsidRPr="00D55AD2" w:rsidRDefault="008A197E" w:rsidP="00D55AD2">
      <w:pPr>
        <w:rPr>
          <w:rFonts w:eastAsia="Times New Roman" w:cstheme="minorHAnsi"/>
          <w:lang w:val="en-GB"/>
        </w:rPr>
      </w:pPr>
      <w:r w:rsidRPr="00D55AD2">
        <w:rPr>
          <w:rFonts w:eastAsia="Times New Roman" w:cstheme="minorHAnsi"/>
          <w:b/>
          <w:bCs/>
          <w:u w:val="single"/>
          <w:lang w:val="en-GB"/>
        </w:rPr>
        <w:lastRenderedPageBreak/>
        <w:t>Academic Integrity/ Plagiarism</w:t>
      </w:r>
      <w:r w:rsidRPr="00D55AD2">
        <w:rPr>
          <w:rFonts w:eastAsia="Times New Roman" w:cstheme="minorHAnsi"/>
          <w:b/>
          <w:bCs/>
          <w:lang w:val="en-GB"/>
        </w:rPr>
        <w:t>.</w:t>
      </w:r>
      <w:r w:rsidRPr="00D55AD2">
        <w:rPr>
          <w:rFonts w:eastAsia="Times New Roman" w:cstheme="minorHAnsi"/>
          <w:lang w:val="en-GB"/>
        </w:rPr>
        <w:t xml:space="preserve"> Plagiarism, using someone else’s ideas and work without giving them any kind of credit, is stealing, and is strictly forbidden. </w:t>
      </w:r>
      <w:r w:rsidRPr="00D55AD2">
        <w:rPr>
          <w:rFonts w:eastAsia="Times New Roman" w:cstheme="minorHAnsi"/>
          <w:b/>
          <w:bCs/>
          <w:lang w:val="en-GB"/>
        </w:rPr>
        <w:t>All your work must be original</w:t>
      </w:r>
      <w:r w:rsidRPr="00D55AD2">
        <w:rPr>
          <w:rFonts w:eastAsia="Times New Roman" w:cstheme="minorHAnsi"/>
          <w:lang w:val="en-GB"/>
        </w:rPr>
        <w:t xml:space="preserve">. You can refer to other sources, get inspired by the work of others, but all the statements in your own work must be of your own. </w:t>
      </w:r>
      <w:r w:rsidRPr="00D55AD2">
        <w:rPr>
          <w:rFonts w:eastAsia="Times New Roman" w:cstheme="minorHAnsi"/>
          <w:b/>
          <w:bCs/>
          <w:lang w:val="en-GB"/>
        </w:rPr>
        <w:t>Plagiarism will result in the failure of the course.</w:t>
      </w:r>
    </w:p>
    <w:p w:rsidR="00CD726C" w:rsidRPr="00D55AD2" w:rsidRDefault="008A197E" w:rsidP="00D55AD2">
      <w:pPr>
        <w:rPr>
          <w:rFonts w:cstheme="minorHAnsi"/>
          <w:lang w:val="en-GB"/>
        </w:rPr>
      </w:pPr>
      <w:r w:rsidRPr="00D55AD2">
        <w:rPr>
          <w:rFonts w:eastAsia="Times New Roman" w:cstheme="minorHAnsi"/>
          <w:b/>
          <w:bCs/>
          <w:u w:val="single"/>
          <w:lang w:val="en-GB"/>
        </w:rPr>
        <w:t>Rules &amp; Regulations</w:t>
      </w:r>
      <w:r w:rsidRPr="00D55AD2">
        <w:rPr>
          <w:rFonts w:eastAsia="Times New Roman" w:cstheme="minorHAnsi"/>
          <w:b/>
          <w:bCs/>
          <w:lang w:val="en-GB"/>
        </w:rPr>
        <w:t>.</w:t>
      </w:r>
      <w:r w:rsidR="00E44513" w:rsidRPr="00D55AD2">
        <w:rPr>
          <w:rFonts w:cstheme="minorHAnsi"/>
          <w:lang w:val="en-GB"/>
        </w:rPr>
        <w:t xml:space="preserve"> All the rules and regulations regarding professional manners</w:t>
      </w:r>
      <w:r w:rsidR="00025013" w:rsidRPr="00D55AD2">
        <w:rPr>
          <w:rFonts w:eastAsia="Times New Roman" w:cstheme="minorHAnsi"/>
          <w:lang w:val="en-GB"/>
        </w:rPr>
        <w:t xml:space="preserve"> towards your classmates, your </w:t>
      </w:r>
      <w:r w:rsidR="00025013" w:rsidRPr="00D55AD2">
        <w:rPr>
          <w:rFonts w:cstheme="minorHAnsi"/>
          <w:lang w:val="en-GB"/>
        </w:rPr>
        <w:t>instructors</w:t>
      </w:r>
      <w:r w:rsidR="00025013" w:rsidRPr="00D55AD2">
        <w:rPr>
          <w:rFonts w:eastAsia="Times New Roman" w:cstheme="minorHAnsi"/>
          <w:lang w:val="en-GB"/>
        </w:rPr>
        <w:t xml:space="preserve"> and faculty staff</w:t>
      </w:r>
      <w:r w:rsidR="00E44513" w:rsidRPr="00D55AD2">
        <w:rPr>
          <w:rFonts w:cstheme="minorHAnsi"/>
          <w:lang w:val="en-GB"/>
        </w:rPr>
        <w:t>, and being punctual apply to this course. Keep a record for your attendance instead of asking the instructor. </w:t>
      </w:r>
    </w:p>
    <w:p w:rsidR="000A6384" w:rsidRPr="00A51A2C" w:rsidRDefault="000A6384" w:rsidP="00631E47">
      <w:pPr>
        <w:rPr>
          <w:rFonts w:cstheme="minorHAnsi"/>
          <w:lang w:val="en-GB"/>
        </w:rPr>
      </w:pPr>
      <w:bookmarkStart w:id="0" w:name="_GoBack"/>
      <w:bookmarkEnd w:id="0"/>
    </w:p>
    <w:sectPr w:rsidR="000A6384" w:rsidRPr="00A51A2C" w:rsidSect="0040038A">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haris SIL">
    <w:altName w:val="Arial"/>
    <w:panose1 w:val="00000000000000000000"/>
    <w:charset w:val="00"/>
    <w:family w:val="swiss"/>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CA"/>
    <w:multiLevelType w:val="hybridMultilevel"/>
    <w:tmpl w:val="1C0E9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0D2647"/>
    <w:multiLevelType w:val="hybridMultilevel"/>
    <w:tmpl w:val="4C167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C00551"/>
    <w:multiLevelType w:val="hybridMultilevel"/>
    <w:tmpl w:val="24229050"/>
    <w:lvl w:ilvl="0" w:tplc="041F000D">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2A61DBE"/>
    <w:multiLevelType w:val="hybridMultilevel"/>
    <w:tmpl w:val="72E2C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11624E"/>
    <w:multiLevelType w:val="hybridMultilevel"/>
    <w:tmpl w:val="30EC1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B95C53"/>
    <w:multiLevelType w:val="multilevel"/>
    <w:tmpl w:val="4A48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4E4563"/>
    <w:multiLevelType w:val="multilevel"/>
    <w:tmpl w:val="65CE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455B58"/>
    <w:multiLevelType w:val="hybridMultilevel"/>
    <w:tmpl w:val="1C600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3F"/>
    <w:rsid w:val="0000501F"/>
    <w:rsid w:val="00016707"/>
    <w:rsid w:val="00025013"/>
    <w:rsid w:val="0003379A"/>
    <w:rsid w:val="00050B25"/>
    <w:rsid w:val="00055A21"/>
    <w:rsid w:val="0008580E"/>
    <w:rsid w:val="000A5450"/>
    <w:rsid w:val="000A6384"/>
    <w:rsid w:val="000B082B"/>
    <w:rsid w:val="000E15B9"/>
    <w:rsid w:val="000F048E"/>
    <w:rsid w:val="000F6FB1"/>
    <w:rsid w:val="001077FB"/>
    <w:rsid w:val="00144B3A"/>
    <w:rsid w:val="00157E1A"/>
    <w:rsid w:val="0020324E"/>
    <w:rsid w:val="00277054"/>
    <w:rsid w:val="002C4ADC"/>
    <w:rsid w:val="002E4567"/>
    <w:rsid w:val="00302923"/>
    <w:rsid w:val="00304462"/>
    <w:rsid w:val="00304C1B"/>
    <w:rsid w:val="003444DD"/>
    <w:rsid w:val="00347735"/>
    <w:rsid w:val="00373973"/>
    <w:rsid w:val="0037672A"/>
    <w:rsid w:val="00381EEF"/>
    <w:rsid w:val="003850A9"/>
    <w:rsid w:val="00386FBD"/>
    <w:rsid w:val="00390652"/>
    <w:rsid w:val="003966A6"/>
    <w:rsid w:val="003A4409"/>
    <w:rsid w:val="003B14D4"/>
    <w:rsid w:val="003F02DA"/>
    <w:rsid w:val="003F25F5"/>
    <w:rsid w:val="003F652D"/>
    <w:rsid w:val="0040038A"/>
    <w:rsid w:val="004216D2"/>
    <w:rsid w:val="00423AA1"/>
    <w:rsid w:val="00443B96"/>
    <w:rsid w:val="00491A8D"/>
    <w:rsid w:val="004A4E40"/>
    <w:rsid w:val="004C317E"/>
    <w:rsid w:val="004F39F3"/>
    <w:rsid w:val="0056380A"/>
    <w:rsid w:val="005A6FBC"/>
    <w:rsid w:val="005C560E"/>
    <w:rsid w:val="005D39C3"/>
    <w:rsid w:val="006028D1"/>
    <w:rsid w:val="0063040B"/>
    <w:rsid w:val="00631E47"/>
    <w:rsid w:val="00635C4A"/>
    <w:rsid w:val="006F5AA5"/>
    <w:rsid w:val="006F77AA"/>
    <w:rsid w:val="00700B2C"/>
    <w:rsid w:val="007713EF"/>
    <w:rsid w:val="00774140"/>
    <w:rsid w:val="0077523F"/>
    <w:rsid w:val="00777F39"/>
    <w:rsid w:val="00796DC2"/>
    <w:rsid w:val="007C45EF"/>
    <w:rsid w:val="007F3074"/>
    <w:rsid w:val="00802EB6"/>
    <w:rsid w:val="00850776"/>
    <w:rsid w:val="00866841"/>
    <w:rsid w:val="00873B33"/>
    <w:rsid w:val="008950B0"/>
    <w:rsid w:val="008A197E"/>
    <w:rsid w:val="008B6324"/>
    <w:rsid w:val="008C192B"/>
    <w:rsid w:val="008D6769"/>
    <w:rsid w:val="008F3B5D"/>
    <w:rsid w:val="008F4EF1"/>
    <w:rsid w:val="00921A40"/>
    <w:rsid w:val="00950060"/>
    <w:rsid w:val="00961A8B"/>
    <w:rsid w:val="009A4033"/>
    <w:rsid w:val="009C1B8B"/>
    <w:rsid w:val="009C75B3"/>
    <w:rsid w:val="009D5D66"/>
    <w:rsid w:val="00A23CD9"/>
    <w:rsid w:val="00A51A2C"/>
    <w:rsid w:val="00A81BAF"/>
    <w:rsid w:val="00A93A88"/>
    <w:rsid w:val="00AE640D"/>
    <w:rsid w:val="00AF43BE"/>
    <w:rsid w:val="00B04F8C"/>
    <w:rsid w:val="00B46078"/>
    <w:rsid w:val="00B5244D"/>
    <w:rsid w:val="00B55B5D"/>
    <w:rsid w:val="00B81C4C"/>
    <w:rsid w:val="00B910D8"/>
    <w:rsid w:val="00B925D5"/>
    <w:rsid w:val="00BA0782"/>
    <w:rsid w:val="00BE3A9B"/>
    <w:rsid w:val="00BE5631"/>
    <w:rsid w:val="00BF4AF8"/>
    <w:rsid w:val="00C0700C"/>
    <w:rsid w:val="00C17C7B"/>
    <w:rsid w:val="00C436BF"/>
    <w:rsid w:val="00C60021"/>
    <w:rsid w:val="00C8702E"/>
    <w:rsid w:val="00CA6D8A"/>
    <w:rsid w:val="00CD726C"/>
    <w:rsid w:val="00D37D8A"/>
    <w:rsid w:val="00D450A7"/>
    <w:rsid w:val="00D55AD2"/>
    <w:rsid w:val="00D55F54"/>
    <w:rsid w:val="00D61AC8"/>
    <w:rsid w:val="00D62B44"/>
    <w:rsid w:val="00DD0636"/>
    <w:rsid w:val="00DE003F"/>
    <w:rsid w:val="00DF6DF9"/>
    <w:rsid w:val="00E20F45"/>
    <w:rsid w:val="00E44513"/>
    <w:rsid w:val="00E67607"/>
    <w:rsid w:val="00E852D0"/>
    <w:rsid w:val="00E91D44"/>
    <w:rsid w:val="00EA25CB"/>
    <w:rsid w:val="00EB01FF"/>
    <w:rsid w:val="00EB202A"/>
    <w:rsid w:val="00F15CAC"/>
    <w:rsid w:val="00F25D6A"/>
    <w:rsid w:val="00F36E65"/>
    <w:rsid w:val="00F63728"/>
    <w:rsid w:val="00F85137"/>
    <w:rsid w:val="00F90FC0"/>
    <w:rsid w:val="00F956AC"/>
    <w:rsid w:val="00FA0E6A"/>
    <w:rsid w:val="00FA5157"/>
    <w:rsid w:val="00FB0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CCC7"/>
  <w15:chartTrackingRefBased/>
  <w15:docId w15:val="{07691084-C72D-44D4-8709-0D8A7AE4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1FF"/>
  </w:style>
  <w:style w:type="paragraph" w:styleId="Balk1">
    <w:name w:val="heading 1"/>
    <w:basedOn w:val="Normal"/>
    <w:next w:val="Normal"/>
    <w:link w:val="Balk1Char"/>
    <w:uiPriority w:val="9"/>
    <w:qFormat/>
    <w:rsid w:val="00050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E852D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444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44DD"/>
    <w:rPr>
      <w:rFonts w:ascii="Segoe UI" w:hAnsi="Segoe UI" w:cs="Segoe UI"/>
      <w:sz w:val="18"/>
      <w:szCs w:val="18"/>
    </w:rPr>
  </w:style>
  <w:style w:type="character" w:customStyle="1" w:styleId="Balk3Char">
    <w:name w:val="Başlık 3 Char"/>
    <w:basedOn w:val="VarsaylanParagrafYazTipi"/>
    <w:link w:val="Balk3"/>
    <w:uiPriority w:val="9"/>
    <w:rsid w:val="00E852D0"/>
    <w:rPr>
      <w:rFonts w:ascii="Times New Roman" w:eastAsia="Times New Roman" w:hAnsi="Times New Roman" w:cs="Times New Roman"/>
      <w:b/>
      <w:bCs/>
      <w:sz w:val="27"/>
      <w:szCs w:val="27"/>
      <w:lang w:val="en-GB" w:eastAsia="en-GB"/>
    </w:rPr>
  </w:style>
  <w:style w:type="character" w:styleId="Kpr">
    <w:name w:val="Hyperlink"/>
    <w:basedOn w:val="VarsaylanParagrafYazTipi"/>
    <w:uiPriority w:val="99"/>
    <w:unhideWhenUsed/>
    <w:rsid w:val="00E852D0"/>
    <w:rPr>
      <w:color w:val="0000FF"/>
      <w:u w:val="single"/>
    </w:rPr>
  </w:style>
  <w:style w:type="paragraph" w:customStyle="1" w:styleId="Default">
    <w:name w:val="Default"/>
    <w:rsid w:val="00A81BAF"/>
    <w:pPr>
      <w:autoSpaceDE w:val="0"/>
      <w:autoSpaceDN w:val="0"/>
      <w:adjustRightInd w:val="0"/>
      <w:spacing w:after="0" w:line="240" w:lineRule="auto"/>
    </w:pPr>
    <w:rPr>
      <w:rFonts w:ascii="Charis SIL" w:hAnsi="Charis SIL" w:cs="Charis SIL"/>
      <w:color w:val="000000"/>
      <w:sz w:val="24"/>
      <w:szCs w:val="24"/>
    </w:rPr>
  </w:style>
  <w:style w:type="paragraph" w:styleId="ListeParagraf">
    <w:name w:val="List Paragraph"/>
    <w:basedOn w:val="Normal"/>
    <w:uiPriority w:val="34"/>
    <w:qFormat/>
    <w:rsid w:val="00CA6D8A"/>
    <w:pPr>
      <w:ind w:left="720"/>
      <w:contextualSpacing/>
    </w:pPr>
  </w:style>
  <w:style w:type="paragraph" w:styleId="NormalWeb">
    <w:name w:val="Normal (Web)"/>
    <w:basedOn w:val="Normal"/>
    <w:uiPriority w:val="99"/>
    <w:unhideWhenUsed/>
    <w:rsid w:val="007713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13EF"/>
    <w:rPr>
      <w:b/>
      <w:bCs/>
    </w:rPr>
  </w:style>
  <w:style w:type="character" w:styleId="Vurgu">
    <w:name w:val="Emphasis"/>
    <w:basedOn w:val="VarsaylanParagrafYazTipi"/>
    <w:uiPriority w:val="20"/>
    <w:qFormat/>
    <w:rsid w:val="007713EF"/>
    <w:rPr>
      <w:i/>
      <w:iCs/>
    </w:rPr>
  </w:style>
  <w:style w:type="paragraph" w:styleId="GvdeMetni">
    <w:name w:val="Body Text"/>
    <w:basedOn w:val="Normal"/>
    <w:link w:val="GvdeMetniChar"/>
    <w:semiHidden/>
    <w:rsid w:val="00AF43BE"/>
    <w:pPr>
      <w:spacing w:after="0" w:line="240" w:lineRule="auto"/>
      <w:jc w:val="both"/>
    </w:pPr>
    <w:rPr>
      <w:rFonts w:ascii="Times New Roman" w:eastAsia="Times New Roman" w:hAnsi="Times New Roman" w:cs="Times New Roman"/>
      <w:color w:val="000000"/>
      <w:sz w:val="24"/>
      <w:szCs w:val="16"/>
      <w:lang w:val="en-US" w:eastAsia="tr-TR"/>
    </w:rPr>
  </w:style>
  <w:style w:type="character" w:customStyle="1" w:styleId="GvdeMetniChar">
    <w:name w:val="Gövde Metni Char"/>
    <w:basedOn w:val="VarsaylanParagrafYazTipi"/>
    <w:link w:val="GvdeMetni"/>
    <w:semiHidden/>
    <w:rsid w:val="00AF43BE"/>
    <w:rPr>
      <w:rFonts w:ascii="Times New Roman" w:eastAsia="Times New Roman" w:hAnsi="Times New Roman" w:cs="Times New Roman"/>
      <w:color w:val="000000"/>
      <w:sz w:val="24"/>
      <w:szCs w:val="16"/>
      <w:lang w:val="en-US" w:eastAsia="tr-TR"/>
    </w:rPr>
  </w:style>
  <w:style w:type="character" w:customStyle="1" w:styleId="Balk1Char">
    <w:name w:val="Başlık 1 Char"/>
    <w:basedOn w:val="VarsaylanParagrafYazTipi"/>
    <w:link w:val="Balk1"/>
    <w:uiPriority w:val="9"/>
    <w:rsid w:val="00050B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1062">
      <w:bodyDiv w:val="1"/>
      <w:marLeft w:val="0"/>
      <w:marRight w:val="0"/>
      <w:marTop w:val="0"/>
      <w:marBottom w:val="0"/>
      <w:divBdr>
        <w:top w:val="none" w:sz="0" w:space="0" w:color="auto"/>
        <w:left w:val="none" w:sz="0" w:space="0" w:color="auto"/>
        <w:bottom w:val="none" w:sz="0" w:space="0" w:color="auto"/>
        <w:right w:val="none" w:sz="0" w:space="0" w:color="auto"/>
      </w:divBdr>
    </w:div>
    <w:div w:id="224535619">
      <w:bodyDiv w:val="1"/>
      <w:marLeft w:val="0"/>
      <w:marRight w:val="0"/>
      <w:marTop w:val="0"/>
      <w:marBottom w:val="0"/>
      <w:divBdr>
        <w:top w:val="none" w:sz="0" w:space="0" w:color="auto"/>
        <w:left w:val="none" w:sz="0" w:space="0" w:color="auto"/>
        <w:bottom w:val="none" w:sz="0" w:space="0" w:color="auto"/>
        <w:right w:val="none" w:sz="0" w:space="0" w:color="auto"/>
      </w:divBdr>
    </w:div>
    <w:div w:id="397939959">
      <w:bodyDiv w:val="1"/>
      <w:marLeft w:val="0"/>
      <w:marRight w:val="0"/>
      <w:marTop w:val="0"/>
      <w:marBottom w:val="0"/>
      <w:divBdr>
        <w:top w:val="none" w:sz="0" w:space="0" w:color="auto"/>
        <w:left w:val="none" w:sz="0" w:space="0" w:color="auto"/>
        <w:bottom w:val="none" w:sz="0" w:space="0" w:color="auto"/>
        <w:right w:val="none" w:sz="0" w:space="0" w:color="auto"/>
      </w:divBdr>
    </w:div>
    <w:div w:id="505176235">
      <w:bodyDiv w:val="1"/>
      <w:marLeft w:val="0"/>
      <w:marRight w:val="0"/>
      <w:marTop w:val="0"/>
      <w:marBottom w:val="0"/>
      <w:divBdr>
        <w:top w:val="none" w:sz="0" w:space="0" w:color="auto"/>
        <w:left w:val="none" w:sz="0" w:space="0" w:color="auto"/>
        <w:bottom w:val="none" w:sz="0" w:space="0" w:color="auto"/>
        <w:right w:val="none" w:sz="0" w:space="0" w:color="auto"/>
      </w:divBdr>
    </w:div>
    <w:div w:id="790713393">
      <w:bodyDiv w:val="1"/>
      <w:marLeft w:val="0"/>
      <w:marRight w:val="0"/>
      <w:marTop w:val="0"/>
      <w:marBottom w:val="0"/>
      <w:divBdr>
        <w:top w:val="none" w:sz="0" w:space="0" w:color="auto"/>
        <w:left w:val="none" w:sz="0" w:space="0" w:color="auto"/>
        <w:bottom w:val="none" w:sz="0" w:space="0" w:color="auto"/>
        <w:right w:val="none" w:sz="0" w:space="0" w:color="auto"/>
      </w:divBdr>
    </w:div>
    <w:div w:id="1121416665">
      <w:bodyDiv w:val="1"/>
      <w:marLeft w:val="0"/>
      <w:marRight w:val="0"/>
      <w:marTop w:val="0"/>
      <w:marBottom w:val="0"/>
      <w:divBdr>
        <w:top w:val="none" w:sz="0" w:space="0" w:color="auto"/>
        <w:left w:val="none" w:sz="0" w:space="0" w:color="auto"/>
        <w:bottom w:val="none" w:sz="0" w:space="0" w:color="auto"/>
        <w:right w:val="none" w:sz="0" w:space="0" w:color="auto"/>
      </w:divBdr>
    </w:div>
    <w:div w:id="1580288519">
      <w:bodyDiv w:val="1"/>
      <w:marLeft w:val="0"/>
      <w:marRight w:val="0"/>
      <w:marTop w:val="0"/>
      <w:marBottom w:val="0"/>
      <w:divBdr>
        <w:top w:val="none" w:sz="0" w:space="0" w:color="auto"/>
        <w:left w:val="none" w:sz="0" w:space="0" w:color="auto"/>
        <w:bottom w:val="none" w:sz="0" w:space="0" w:color="auto"/>
        <w:right w:val="none" w:sz="0" w:space="0" w:color="auto"/>
      </w:divBdr>
    </w:div>
    <w:div w:id="17218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ilyalc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4</Pages>
  <Words>1285</Words>
  <Characters>7328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Işıl Yalçın</dc:creator>
  <cp:keywords/>
  <dc:description/>
  <cp:lastModifiedBy>I Y</cp:lastModifiedBy>
  <cp:revision>118</cp:revision>
  <cp:lastPrinted>2024-03-01T14:24:00Z</cp:lastPrinted>
  <dcterms:created xsi:type="dcterms:W3CDTF">2024-01-16T09:20:00Z</dcterms:created>
  <dcterms:modified xsi:type="dcterms:W3CDTF">2025-07-05T15:37:00Z</dcterms:modified>
</cp:coreProperties>
</file>