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3C" w:rsidRPr="00875C91" w:rsidRDefault="0049523C" w:rsidP="0049523C">
      <w:pPr>
        <w:pStyle w:val="Default"/>
        <w:pBdr>
          <w:top w:val="single" w:sz="4" w:space="1" w:color="auto"/>
          <w:bottom w:val="single" w:sz="4" w:space="1" w:color="auto"/>
        </w:pBdr>
        <w:spacing w:line="276" w:lineRule="auto"/>
        <w:jc w:val="center"/>
        <w:rPr>
          <w:rFonts w:asciiTheme="minorHAnsi" w:hAnsiTheme="minorHAnsi" w:cstheme="minorHAnsi"/>
          <w:color w:val="auto"/>
          <w:sz w:val="22"/>
          <w:szCs w:val="22"/>
        </w:rPr>
      </w:pPr>
      <w:r w:rsidRPr="00875C91">
        <w:rPr>
          <w:rFonts w:asciiTheme="minorHAnsi" w:hAnsiTheme="minorHAnsi" w:cstheme="minorHAnsi"/>
          <w:color w:val="auto"/>
          <w:sz w:val="22"/>
          <w:szCs w:val="22"/>
        </w:rPr>
        <w:t>ESKİŞEHİR OSMANGAZİ UNIVERSITY – FACULTY OF EDUCATION</w:t>
      </w:r>
    </w:p>
    <w:p w:rsidR="0049523C" w:rsidRPr="00875C91" w:rsidRDefault="0049523C" w:rsidP="0049523C">
      <w:pPr>
        <w:pStyle w:val="Default"/>
        <w:pBdr>
          <w:top w:val="single" w:sz="4" w:space="1" w:color="auto"/>
          <w:bottom w:val="single" w:sz="4" w:space="1" w:color="auto"/>
        </w:pBdr>
        <w:spacing w:after="120"/>
        <w:jc w:val="center"/>
        <w:rPr>
          <w:rFonts w:asciiTheme="minorHAnsi" w:hAnsiTheme="minorHAnsi" w:cstheme="minorHAnsi"/>
          <w:color w:val="auto"/>
          <w:sz w:val="22"/>
          <w:szCs w:val="22"/>
        </w:rPr>
      </w:pPr>
      <w:r w:rsidRPr="00875C91">
        <w:rPr>
          <w:rFonts w:asciiTheme="minorHAnsi" w:hAnsiTheme="minorHAnsi" w:cstheme="minorHAnsi"/>
          <w:color w:val="auto"/>
          <w:sz w:val="22"/>
          <w:szCs w:val="22"/>
        </w:rPr>
        <w:t>Foreign Language Education Department - English Language Teaching</w:t>
      </w:r>
      <w:r>
        <w:rPr>
          <w:rFonts w:asciiTheme="minorHAnsi" w:hAnsiTheme="minorHAnsi" w:cstheme="minorHAnsi"/>
          <w:color w:val="auto"/>
          <w:sz w:val="22"/>
          <w:szCs w:val="22"/>
        </w:rPr>
        <w:t xml:space="preserve"> - </w:t>
      </w:r>
      <w:r w:rsidRPr="003E6675">
        <w:rPr>
          <w:rFonts w:asciiTheme="minorHAnsi" w:hAnsiTheme="minorHAnsi" w:cstheme="minorHAnsi"/>
          <w:color w:val="auto"/>
          <w:sz w:val="22"/>
          <w:szCs w:val="22"/>
        </w:rPr>
        <w:t>202</w:t>
      </w:r>
      <w:r>
        <w:rPr>
          <w:rFonts w:asciiTheme="minorHAnsi" w:hAnsiTheme="minorHAnsi" w:cstheme="minorHAnsi"/>
          <w:color w:val="auto"/>
          <w:sz w:val="22"/>
          <w:szCs w:val="22"/>
        </w:rPr>
        <w:t>4</w:t>
      </w:r>
      <w:r w:rsidRPr="003E6675">
        <w:rPr>
          <w:rFonts w:asciiTheme="minorHAnsi" w:hAnsiTheme="minorHAnsi" w:cstheme="minorHAnsi"/>
          <w:color w:val="auto"/>
          <w:sz w:val="22"/>
          <w:szCs w:val="22"/>
        </w:rPr>
        <w:t>-202</w:t>
      </w:r>
      <w:r>
        <w:rPr>
          <w:rFonts w:asciiTheme="minorHAnsi" w:hAnsiTheme="minorHAnsi" w:cstheme="minorHAnsi"/>
          <w:color w:val="auto"/>
          <w:sz w:val="22"/>
          <w:szCs w:val="22"/>
        </w:rPr>
        <w:t>5</w:t>
      </w:r>
      <w:r w:rsidRPr="003E6675">
        <w:rPr>
          <w:rFonts w:asciiTheme="minorHAnsi" w:hAnsiTheme="minorHAnsi" w:cstheme="minorHAnsi"/>
          <w:color w:val="auto"/>
          <w:sz w:val="22"/>
          <w:szCs w:val="22"/>
        </w:rPr>
        <w:t xml:space="preserve"> </w:t>
      </w:r>
      <w:r>
        <w:rPr>
          <w:rFonts w:asciiTheme="minorHAnsi" w:hAnsiTheme="minorHAnsi" w:cstheme="minorHAnsi"/>
          <w:color w:val="auto"/>
          <w:sz w:val="22"/>
          <w:szCs w:val="22"/>
        </w:rPr>
        <w:t>Fall</w:t>
      </w:r>
      <w:r w:rsidRPr="003E6675">
        <w:rPr>
          <w:rFonts w:asciiTheme="minorHAnsi" w:hAnsiTheme="minorHAnsi" w:cstheme="minorHAnsi"/>
          <w:color w:val="auto"/>
          <w:sz w:val="22"/>
          <w:szCs w:val="22"/>
        </w:rPr>
        <w:t xml:space="preserve"> Term</w:t>
      </w:r>
    </w:p>
    <w:p w:rsidR="0049523C" w:rsidRPr="00875C91" w:rsidRDefault="0049523C" w:rsidP="0049523C">
      <w:pPr>
        <w:pStyle w:val="Default"/>
        <w:pBdr>
          <w:top w:val="single" w:sz="4" w:space="1" w:color="auto"/>
          <w:bottom w:val="single" w:sz="4" w:space="1" w:color="auto"/>
        </w:pBdr>
        <w:spacing w:line="276" w:lineRule="auto"/>
        <w:jc w:val="center"/>
        <w:rPr>
          <w:rFonts w:ascii="Bernard MT Condensed" w:hAnsi="Bernard MT Condensed"/>
          <w:color w:val="auto"/>
          <w:spacing w:val="20"/>
          <w:sz w:val="28"/>
          <w:szCs w:val="21"/>
          <w:shd w:val="clear" w:color="auto" w:fill="FFFFFF"/>
        </w:rPr>
      </w:pPr>
      <w:r w:rsidRPr="0049523C">
        <w:rPr>
          <w:rFonts w:ascii="Bernard MT Condensed" w:hAnsi="Bernard MT Condensed"/>
          <w:color w:val="auto"/>
          <w:spacing w:val="20"/>
          <w:sz w:val="28"/>
          <w:szCs w:val="21"/>
          <w:shd w:val="clear" w:color="auto" w:fill="FFFFFF"/>
        </w:rPr>
        <w:t xml:space="preserve">171813018  </w:t>
      </w:r>
      <w:r>
        <w:rPr>
          <w:rFonts w:ascii="Bernard MT Condensed" w:hAnsi="Bernard MT Condensed"/>
          <w:color w:val="auto"/>
          <w:spacing w:val="20"/>
          <w:sz w:val="28"/>
          <w:szCs w:val="21"/>
          <w:shd w:val="clear" w:color="auto" w:fill="FFFFFF"/>
        </w:rPr>
        <w:t xml:space="preserve"> L I N G U I S T I C</w:t>
      </w:r>
      <w:r w:rsidRPr="00875C91">
        <w:rPr>
          <w:rFonts w:ascii="Bernard MT Condensed" w:hAnsi="Bernard MT Condensed"/>
          <w:color w:val="auto"/>
          <w:spacing w:val="20"/>
          <w:sz w:val="28"/>
          <w:szCs w:val="21"/>
          <w:shd w:val="clear" w:color="auto" w:fill="FFFFFF"/>
        </w:rPr>
        <w:t xml:space="preserve"> </w:t>
      </w:r>
      <w:proofErr w:type="gramStart"/>
      <w:r w:rsidRPr="00875C91">
        <w:rPr>
          <w:rFonts w:ascii="Bernard MT Condensed" w:hAnsi="Bernard MT Condensed"/>
          <w:color w:val="auto"/>
          <w:spacing w:val="20"/>
          <w:sz w:val="28"/>
          <w:szCs w:val="21"/>
          <w:shd w:val="clear" w:color="auto" w:fill="FFFFFF"/>
        </w:rPr>
        <w:t xml:space="preserve">S </w:t>
      </w:r>
      <w:r>
        <w:rPr>
          <w:rFonts w:ascii="Bernard MT Condensed" w:hAnsi="Bernard MT Condensed"/>
          <w:color w:val="auto"/>
          <w:spacing w:val="20"/>
          <w:sz w:val="28"/>
          <w:szCs w:val="21"/>
          <w:shd w:val="clear" w:color="auto" w:fill="FFFFFF"/>
        </w:rPr>
        <w:t xml:space="preserve"> 1</w:t>
      </w:r>
      <w:proofErr w:type="gramEnd"/>
    </w:p>
    <w:p w:rsidR="0049523C" w:rsidRPr="00875C91" w:rsidRDefault="0049523C" w:rsidP="0049523C">
      <w:pPr>
        <w:pStyle w:val="Default"/>
        <w:spacing w:line="276" w:lineRule="auto"/>
        <w:jc w:val="center"/>
        <w:rPr>
          <w:rFonts w:asciiTheme="minorHAnsi" w:hAnsiTheme="minorHAnsi" w:cstheme="minorHAnsi"/>
          <w:bCs/>
          <w:color w:val="auto"/>
          <w:sz w:val="22"/>
          <w:szCs w:val="22"/>
        </w:rPr>
      </w:pPr>
    </w:p>
    <w:p w:rsidR="0049523C" w:rsidRPr="00A404C4" w:rsidRDefault="0049523C" w:rsidP="0049523C">
      <w:pPr>
        <w:pStyle w:val="Default"/>
        <w:spacing w:after="120" w:line="276" w:lineRule="auto"/>
        <w:rPr>
          <w:rFonts w:asciiTheme="minorHAnsi" w:hAnsiTheme="minorHAnsi" w:cstheme="minorHAnsi"/>
          <w:color w:val="auto"/>
          <w:sz w:val="22"/>
          <w:szCs w:val="22"/>
        </w:rPr>
      </w:pPr>
      <w:r w:rsidRPr="00A404C4">
        <w:rPr>
          <w:rFonts w:asciiTheme="minorHAnsi" w:hAnsiTheme="minorHAnsi" w:cstheme="minorHAnsi"/>
          <w:b/>
          <w:sz w:val="22"/>
          <w:szCs w:val="22"/>
        </w:rPr>
        <w:t>Course instructor</w:t>
      </w:r>
      <w:r w:rsidRPr="00A404C4">
        <w:rPr>
          <w:rFonts w:asciiTheme="minorHAnsi" w:eastAsia="Times New Roman" w:hAnsiTheme="minorHAnsi" w:cstheme="minorHAnsi"/>
          <w:sz w:val="22"/>
          <w:szCs w:val="22"/>
          <w:lang w:eastAsia="en-GB"/>
        </w:rPr>
        <w:t>: </w:t>
      </w:r>
      <w:proofErr w:type="spellStart"/>
      <w:r w:rsidRPr="00A404C4">
        <w:rPr>
          <w:rFonts w:asciiTheme="minorHAnsi" w:eastAsia="Times New Roman" w:hAnsiTheme="minorHAnsi" w:cstheme="minorHAnsi"/>
          <w:sz w:val="22"/>
          <w:szCs w:val="22"/>
          <w:lang w:eastAsia="en-GB"/>
        </w:rPr>
        <w:t>Assist.Prof.Dr</w:t>
      </w:r>
      <w:proofErr w:type="spellEnd"/>
      <w:r w:rsidRPr="00A404C4">
        <w:rPr>
          <w:rFonts w:asciiTheme="minorHAnsi" w:eastAsia="Times New Roman" w:hAnsiTheme="minorHAnsi" w:cstheme="minorHAnsi"/>
          <w:sz w:val="22"/>
          <w:szCs w:val="22"/>
          <w:lang w:eastAsia="en-GB"/>
        </w:rPr>
        <w:t>. Işıl YALÇIN</w:t>
      </w:r>
      <w:r w:rsidRPr="00A404C4">
        <w:rPr>
          <w:rFonts w:asciiTheme="minorHAnsi" w:hAnsiTheme="minorHAnsi" w:cstheme="minorHAnsi"/>
          <w:color w:val="auto"/>
          <w:sz w:val="22"/>
          <w:szCs w:val="22"/>
        </w:rPr>
        <w:tab/>
        <w:t xml:space="preserve"> </w:t>
      </w:r>
      <w:r w:rsidRPr="00A404C4">
        <w:rPr>
          <w:rFonts w:asciiTheme="minorHAnsi" w:hAnsiTheme="minorHAnsi" w:cstheme="minorHAnsi"/>
          <w:b/>
          <w:color w:val="auto"/>
          <w:sz w:val="22"/>
          <w:szCs w:val="22"/>
        </w:rPr>
        <w:t>E-mail</w:t>
      </w:r>
      <w:r w:rsidRPr="00A404C4">
        <w:rPr>
          <w:rFonts w:asciiTheme="minorHAnsi" w:hAnsiTheme="minorHAnsi" w:cstheme="minorHAnsi"/>
          <w:color w:val="auto"/>
          <w:sz w:val="22"/>
          <w:szCs w:val="22"/>
        </w:rPr>
        <w:t xml:space="preserve">: </w:t>
      </w:r>
      <w:hyperlink r:id="rId5" w:history="1">
        <w:r w:rsidRPr="00A404C4">
          <w:rPr>
            <w:rFonts w:asciiTheme="minorHAnsi" w:hAnsiTheme="minorHAnsi" w:cstheme="minorHAnsi"/>
            <w:color w:val="auto"/>
            <w:sz w:val="22"/>
            <w:szCs w:val="22"/>
          </w:rPr>
          <w:t>isilyalcin@gmail.com</w:t>
        </w:r>
      </w:hyperlink>
      <w:r w:rsidR="008A2629">
        <w:rPr>
          <w:rFonts w:asciiTheme="minorHAnsi" w:hAnsiTheme="minorHAnsi" w:cstheme="minorHAnsi"/>
          <w:color w:val="auto"/>
          <w:sz w:val="22"/>
          <w:szCs w:val="22"/>
        </w:rPr>
        <w:t xml:space="preserve">  </w:t>
      </w:r>
      <w:r w:rsidR="008A2629">
        <w:rPr>
          <w:rFonts w:asciiTheme="minorHAnsi" w:hAnsiTheme="minorHAnsi" w:cstheme="minorHAnsi"/>
          <w:color w:val="auto"/>
          <w:sz w:val="22"/>
          <w:szCs w:val="22"/>
        </w:rPr>
        <w:tab/>
        <w:t xml:space="preserve">  </w:t>
      </w:r>
      <w:r w:rsidRPr="00A404C4">
        <w:rPr>
          <w:rFonts w:asciiTheme="minorHAnsi" w:hAnsiTheme="minorHAnsi" w:cstheme="minorHAnsi"/>
          <w:b/>
          <w:color w:val="auto"/>
          <w:sz w:val="22"/>
          <w:szCs w:val="22"/>
        </w:rPr>
        <w:t>Office room</w:t>
      </w:r>
      <w:r w:rsidRPr="00A404C4">
        <w:rPr>
          <w:rFonts w:asciiTheme="minorHAnsi" w:hAnsiTheme="minorHAnsi" w:cstheme="minorHAnsi"/>
          <w:color w:val="auto"/>
          <w:sz w:val="22"/>
          <w:szCs w:val="22"/>
        </w:rPr>
        <w:t>: 2-57</w:t>
      </w:r>
    </w:p>
    <w:p w:rsidR="0049523C" w:rsidRDefault="0049523C" w:rsidP="0049523C">
      <w:pPr>
        <w:pStyle w:val="Default"/>
        <w:spacing w:after="120" w:line="276" w:lineRule="auto"/>
        <w:rPr>
          <w:rFonts w:asciiTheme="minorHAnsi" w:eastAsia="Times New Roman" w:hAnsiTheme="minorHAnsi" w:cstheme="minorHAnsi"/>
          <w:sz w:val="22"/>
          <w:szCs w:val="22"/>
          <w:lang w:eastAsia="en-GB"/>
        </w:rPr>
      </w:pPr>
      <w:r w:rsidRPr="00A404C4">
        <w:rPr>
          <w:rFonts w:asciiTheme="minorHAnsi" w:hAnsiTheme="minorHAnsi" w:cstheme="minorHAnsi"/>
          <w:b/>
          <w:sz w:val="22"/>
          <w:szCs w:val="22"/>
        </w:rPr>
        <w:t>Telephone</w:t>
      </w:r>
      <w:r w:rsidRPr="00A404C4">
        <w:rPr>
          <w:rFonts w:asciiTheme="minorHAnsi" w:eastAsia="Times New Roman" w:hAnsiTheme="minorHAnsi" w:cstheme="minorHAnsi"/>
          <w:sz w:val="22"/>
          <w:szCs w:val="22"/>
          <w:lang w:eastAsia="en-GB"/>
        </w:rPr>
        <w:t>: 0222 239 37 50 (ext. 6857)</w:t>
      </w:r>
    </w:p>
    <w:p w:rsidR="008A2629" w:rsidRPr="00252A97" w:rsidRDefault="008A2629" w:rsidP="008A2629">
      <w:pPr>
        <w:shd w:val="clear" w:color="auto" w:fill="BDD6EE" w:themeFill="accent1" w:themeFillTint="66"/>
        <w:spacing w:after="0" w:line="276" w:lineRule="auto"/>
        <w:rPr>
          <w:rFonts w:ascii="Verdana" w:hAnsi="Verdana" w:cstheme="minorHAnsi"/>
          <w:b/>
          <w:color w:val="2E74B5" w:themeColor="accent1" w:themeShade="BF"/>
          <w:sz w:val="24"/>
          <w:szCs w:val="24"/>
        </w:rPr>
      </w:pPr>
      <w:r w:rsidRPr="00252A97">
        <w:rPr>
          <w:rFonts w:eastAsia="Times New Roman" w:cstheme="minorHAnsi"/>
          <w:b/>
          <w:sz w:val="24"/>
          <w:szCs w:val="24"/>
          <w:lang w:eastAsia="en-GB"/>
        </w:rPr>
        <w:t>COURSE DESCRIPTION</w:t>
      </w:r>
    </w:p>
    <w:p w:rsidR="008A2629" w:rsidRPr="008A2629" w:rsidRDefault="008A2629" w:rsidP="009466AF">
      <w:pPr>
        <w:shd w:val="clear" w:color="auto" w:fill="FFFFFF"/>
        <w:spacing w:before="120" w:after="120" w:line="360" w:lineRule="auto"/>
        <w:jc w:val="both"/>
        <w:rPr>
          <w:rFonts w:cstheme="minorHAnsi"/>
          <w:bCs/>
        </w:rPr>
      </w:pPr>
      <w:r w:rsidRPr="00A404C4">
        <w:rPr>
          <w:rFonts w:eastAsia="Times New Roman" w:cstheme="minorHAnsi"/>
          <w:lang w:eastAsia="en-GB"/>
        </w:rPr>
        <w:t xml:space="preserve">LINGUISTICS </w:t>
      </w:r>
      <w:r w:rsidRPr="008A2629">
        <w:rPr>
          <w:rFonts w:cstheme="minorHAnsi"/>
          <w:bCs/>
        </w:rPr>
        <w:t xml:space="preserve">is the </w:t>
      </w:r>
      <w:r w:rsidRPr="00041ACE">
        <w:rPr>
          <w:rFonts w:eastAsia="Times New Roman" w:cstheme="minorHAnsi"/>
          <w:lang w:eastAsia="en-GB"/>
        </w:rPr>
        <w:t>scientific</w:t>
      </w:r>
      <w:r w:rsidRPr="008A2629">
        <w:rPr>
          <w:rFonts w:cstheme="minorHAnsi"/>
          <w:bCs/>
        </w:rPr>
        <w:t xml:space="preserve"> study of human language. It </w:t>
      </w:r>
      <w:r w:rsidRPr="008A2629">
        <w:rPr>
          <w:rFonts w:eastAsia="Times New Roman" w:cstheme="minorHAnsi"/>
          <w:lang w:eastAsia="en-GB"/>
        </w:rPr>
        <w:t>has many subfields such as phonology, morphology, syntax, semantics and sociolinguistics. While </w:t>
      </w:r>
      <w:r w:rsidRPr="008A2629">
        <w:rPr>
          <w:rFonts w:eastAsia="Times New Roman" w:cstheme="minorHAnsi"/>
          <w:b/>
          <w:lang w:eastAsia="en-GB"/>
        </w:rPr>
        <w:t>theoretical linguistics</w:t>
      </w:r>
      <w:r w:rsidRPr="008A2629">
        <w:rPr>
          <w:rFonts w:eastAsia="Times New Roman" w:cstheme="minorHAnsi"/>
          <w:lang w:eastAsia="en-GB"/>
        </w:rPr>
        <w:t xml:space="preserve"> tries to understand the universal and fundamental nature of language, </w:t>
      </w:r>
      <w:r w:rsidRPr="008A2629">
        <w:rPr>
          <w:rFonts w:eastAsia="Times New Roman" w:cstheme="minorHAnsi"/>
          <w:b/>
          <w:lang w:eastAsia="en-GB"/>
        </w:rPr>
        <w:t>applied linguistics</w:t>
      </w:r>
      <w:r w:rsidRPr="008A2629">
        <w:rPr>
          <w:rFonts w:eastAsia="Times New Roman" w:cstheme="minorHAnsi"/>
          <w:lang w:eastAsia="en-GB"/>
        </w:rPr>
        <w:t xml:space="preserve"> seeks to utilise the </w:t>
      </w:r>
      <w:r w:rsidRPr="008A2629">
        <w:rPr>
          <w:rFonts w:cstheme="minorHAnsi"/>
        </w:rPr>
        <w:t>scientific</w:t>
      </w:r>
      <w:r w:rsidRPr="008A2629">
        <w:rPr>
          <w:rFonts w:eastAsia="Times New Roman" w:cstheme="minorHAnsi"/>
          <w:lang w:eastAsia="en-GB"/>
        </w:rPr>
        <w:t xml:space="preserve"> findings of the study of language for practical purposes, such as developing methods of improving language education and literacy.</w:t>
      </w:r>
    </w:p>
    <w:p w:rsidR="008A2629" w:rsidRPr="008A2629" w:rsidRDefault="008A2629" w:rsidP="00054FFD">
      <w:pPr>
        <w:shd w:val="clear" w:color="auto" w:fill="FFFFFF"/>
        <w:spacing w:after="120" w:line="360" w:lineRule="auto"/>
        <w:jc w:val="both"/>
        <w:rPr>
          <w:rFonts w:cstheme="minorHAnsi"/>
          <w:bCs/>
        </w:rPr>
      </w:pPr>
      <w:r w:rsidRPr="008A2629">
        <w:rPr>
          <w:rFonts w:eastAsia="Times New Roman" w:cstheme="minorHAnsi"/>
          <w:lang w:eastAsia="en-GB"/>
        </w:rPr>
        <w:t xml:space="preserve">Linguistics </w:t>
      </w:r>
      <w:r w:rsidRPr="008A2629">
        <w:rPr>
          <w:rFonts w:cstheme="minorHAnsi"/>
          <w:bCs/>
        </w:rPr>
        <w:t xml:space="preserve">comprises different aspects of language study as </w:t>
      </w:r>
      <w:r w:rsidRPr="008A2629">
        <w:rPr>
          <w:rFonts w:eastAsia="Times New Roman" w:cstheme="minorHAnsi"/>
          <w:lang w:eastAsia="en-GB"/>
        </w:rPr>
        <w:t xml:space="preserve">the cognitive, the social, the cultural, the </w:t>
      </w:r>
      <w:r w:rsidRPr="008A2629">
        <w:rPr>
          <w:rFonts w:cstheme="minorHAnsi"/>
          <w:bCs/>
        </w:rPr>
        <w:t>psychological</w:t>
      </w:r>
      <w:r w:rsidRPr="008A2629">
        <w:rPr>
          <w:rFonts w:eastAsia="Times New Roman" w:cstheme="minorHAnsi"/>
          <w:lang w:eastAsia="en-GB"/>
        </w:rPr>
        <w:t xml:space="preserve"> and the structural.</w:t>
      </w:r>
      <w:r w:rsidRPr="008A2629">
        <w:rPr>
          <w:rFonts w:cstheme="minorHAnsi"/>
          <w:bCs/>
        </w:rPr>
        <w:t xml:space="preserve"> Linguists describe and explain features of language objectively, i.e. without making subjective judgments on whether a particular feature or usage is "good" or "bad". </w:t>
      </w:r>
      <w:r w:rsidRPr="008A2629">
        <w:rPr>
          <w:rFonts w:eastAsia="Times New Roman" w:cstheme="minorHAnsi"/>
          <w:lang w:eastAsia="en-GB"/>
        </w:rPr>
        <w:t xml:space="preserve">As a language teacher trainee, you principally need to have </w:t>
      </w:r>
      <w:r w:rsidRPr="008A2629">
        <w:rPr>
          <w:rFonts w:eastAsia="Times New Roman" w:cstheme="minorHAnsi"/>
          <w:b/>
          <w:lang w:eastAsia="en-GB"/>
        </w:rPr>
        <w:t>explicit knowledge of language</w:t>
      </w:r>
      <w:r w:rsidRPr="008A2629">
        <w:rPr>
          <w:rFonts w:eastAsia="Times New Roman" w:cstheme="minorHAnsi"/>
          <w:lang w:eastAsia="en-GB"/>
        </w:rPr>
        <w:t xml:space="preserve"> so that you:</w:t>
      </w:r>
    </w:p>
    <w:p w:rsidR="008A2629" w:rsidRPr="008A2629" w:rsidRDefault="008A2629" w:rsidP="00054FFD">
      <w:pPr>
        <w:numPr>
          <w:ilvl w:val="2"/>
          <w:numId w:val="6"/>
        </w:numPr>
        <w:shd w:val="clear" w:color="auto" w:fill="FFFFFF"/>
        <w:tabs>
          <w:tab w:val="clear" w:pos="2160"/>
          <w:tab w:val="num" w:pos="284"/>
        </w:tabs>
        <w:spacing w:after="120" w:line="240" w:lineRule="auto"/>
        <w:ind w:left="425" w:hanging="357"/>
        <w:rPr>
          <w:rFonts w:eastAsia="Times New Roman" w:cstheme="minorHAnsi"/>
          <w:lang w:eastAsia="en-GB"/>
        </w:rPr>
      </w:pPr>
      <w:r w:rsidRPr="008A2629">
        <w:rPr>
          <w:rFonts w:eastAsia="Times New Roman" w:cstheme="minorHAnsi"/>
          <w:lang w:eastAsia="en-GB"/>
        </w:rPr>
        <w:t>have a broad vision about human language needed for a language professional</w:t>
      </w:r>
    </w:p>
    <w:p w:rsidR="008A2629" w:rsidRPr="008A2629" w:rsidRDefault="008A2629" w:rsidP="00054FFD">
      <w:pPr>
        <w:numPr>
          <w:ilvl w:val="2"/>
          <w:numId w:val="6"/>
        </w:numPr>
        <w:shd w:val="clear" w:color="auto" w:fill="FFFFFF"/>
        <w:tabs>
          <w:tab w:val="clear" w:pos="2160"/>
          <w:tab w:val="num" w:pos="284"/>
        </w:tabs>
        <w:spacing w:after="120" w:line="240" w:lineRule="auto"/>
        <w:ind w:left="425" w:hanging="357"/>
        <w:rPr>
          <w:rFonts w:eastAsia="Times New Roman" w:cstheme="minorHAnsi"/>
          <w:lang w:eastAsia="en-GB"/>
        </w:rPr>
      </w:pPr>
      <w:r w:rsidRPr="008A2629">
        <w:rPr>
          <w:rFonts w:eastAsia="Times New Roman" w:cstheme="minorHAnsi"/>
          <w:lang w:eastAsia="en-GB"/>
        </w:rPr>
        <w:t>explain how language learning and acquisition takes place</w:t>
      </w:r>
    </w:p>
    <w:p w:rsidR="008A2629" w:rsidRPr="008A2629" w:rsidRDefault="008A2629" w:rsidP="00054FFD">
      <w:pPr>
        <w:numPr>
          <w:ilvl w:val="2"/>
          <w:numId w:val="6"/>
        </w:numPr>
        <w:shd w:val="clear" w:color="auto" w:fill="FFFFFF"/>
        <w:tabs>
          <w:tab w:val="clear" w:pos="2160"/>
          <w:tab w:val="num" w:pos="284"/>
        </w:tabs>
        <w:spacing w:after="120" w:line="240" w:lineRule="auto"/>
        <w:ind w:left="425" w:hanging="357"/>
        <w:rPr>
          <w:rFonts w:eastAsia="Times New Roman" w:cstheme="minorHAnsi"/>
          <w:lang w:eastAsia="en-GB"/>
        </w:rPr>
      </w:pPr>
      <w:r w:rsidRPr="008A2629">
        <w:rPr>
          <w:rFonts w:eastAsia="Times New Roman" w:cstheme="minorHAnsi"/>
          <w:lang w:eastAsia="en-GB"/>
        </w:rPr>
        <w:t>understand your and your students’ language problems</w:t>
      </w:r>
    </w:p>
    <w:p w:rsidR="008A2629" w:rsidRPr="008A2629" w:rsidRDefault="008A2629" w:rsidP="00054FFD">
      <w:pPr>
        <w:numPr>
          <w:ilvl w:val="2"/>
          <w:numId w:val="6"/>
        </w:numPr>
        <w:shd w:val="clear" w:color="auto" w:fill="FFFFFF"/>
        <w:tabs>
          <w:tab w:val="clear" w:pos="2160"/>
          <w:tab w:val="num" w:pos="284"/>
        </w:tabs>
        <w:spacing w:after="120" w:line="240" w:lineRule="auto"/>
        <w:ind w:left="425" w:hanging="357"/>
        <w:rPr>
          <w:rFonts w:eastAsia="Times New Roman" w:cstheme="minorHAnsi"/>
          <w:lang w:eastAsia="en-GB"/>
        </w:rPr>
      </w:pPr>
      <w:r w:rsidRPr="008A2629">
        <w:rPr>
          <w:rFonts w:eastAsia="Times New Roman" w:cstheme="minorHAnsi"/>
          <w:lang w:eastAsia="en-GB"/>
        </w:rPr>
        <w:t>understand students’ language errors and possible reasons</w:t>
      </w:r>
    </w:p>
    <w:p w:rsidR="008A2629" w:rsidRPr="008A2629" w:rsidRDefault="008A2629" w:rsidP="00054FFD">
      <w:pPr>
        <w:numPr>
          <w:ilvl w:val="2"/>
          <w:numId w:val="6"/>
        </w:numPr>
        <w:shd w:val="clear" w:color="auto" w:fill="FFFFFF"/>
        <w:tabs>
          <w:tab w:val="clear" w:pos="2160"/>
          <w:tab w:val="num" w:pos="284"/>
        </w:tabs>
        <w:spacing w:after="120" w:line="240" w:lineRule="auto"/>
        <w:ind w:left="425" w:hanging="357"/>
        <w:rPr>
          <w:rFonts w:eastAsia="Times New Roman" w:cstheme="minorHAnsi"/>
          <w:lang w:eastAsia="en-GB"/>
        </w:rPr>
      </w:pPr>
      <w:r w:rsidRPr="008A2629">
        <w:rPr>
          <w:rFonts w:eastAsia="Times New Roman" w:cstheme="minorHAnsi"/>
          <w:lang w:eastAsia="en-GB"/>
        </w:rPr>
        <w:t>to evaluate students’ level of competence</w:t>
      </w:r>
    </w:p>
    <w:p w:rsidR="008A2629" w:rsidRPr="008A2629" w:rsidRDefault="008A2629" w:rsidP="00054FFD">
      <w:pPr>
        <w:numPr>
          <w:ilvl w:val="2"/>
          <w:numId w:val="6"/>
        </w:numPr>
        <w:shd w:val="clear" w:color="auto" w:fill="FFFFFF"/>
        <w:tabs>
          <w:tab w:val="clear" w:pos="2160"/>
          <w:tab w:val="num" w:pos="284"/>
        </w:tabs>
        <w:spacing w:after="120" w:line="240" w:lineRule="auto"/>
        <w:ind w:left="425" w:hanging="357"/>
        <w:rPr>
          <w:rFonts w:eastAsia="Times New Roman" w:cstheme="minorHAnsi"/>
          <w:lang w:eastAsia="en-GB"/>
        </w:rPr>
      </w:pPr>
      <w:r w:rsidRPr="008A2629">
        <w:rPr>
          <w:rFonts w:eastAsia="Times New Roman" w:cstheme="minorHAnsi"/>
          <w:lang w:eastAsia="en-GB"/>
        </w:rPr>
        <w:t>investigate and correctly answer students’ questions</w:t>
      </w:r>
    </w:p>
    <w:p w:rsidR="008A2629" w:rsidRPr="008A2629" w:rsidRDefault="008A2629" w:rsidP="00054FFD">
      <w:pPr>
        <w:numPr>
          <w:ilvl w:val="2"/>
          <w:numId w:val="6"/>
        </w:numPr>
        <w:shd w:val="clear" w:color="auto" w:fill="FFFFFF"/>
        <w:tabs>
          <w:tab w:val="clear" w:pos="2160"/>
          <w:tab w:val="num" w:pos="284"/>
        </w:tabs>
        <w:spacing w:after="120" w:line="240" w:lineRule="auto"/>
        <w:ind w:left="425" w:hanging="357"/>
        <w:rPr>
          <w:rFonts w:eastAsia="Times New Roman" w:cstheme="minorHAnsi"/>
          <w:lang w:eastAsia="en-GB"/>
        </w:rPr>
      </w:pPr>
      <w:r w:rsidRPr="008A2629">
        <w:rPr>
          <w:rFonts w:eastAsia="Times New Roman" w:cstheme="minorHAnsi"/>
          <w:lang w:eastAsia="en-GB"/>
        </w:rPr>
        <w:t>prepare and evaluate teaching and testing materials (course books, worksheets)</w:t>
      </w:r>
    </w:p>
    <w:p w:rsidR="008A2629" w:rsidRPr="008A2629" w:rsidRDefault="008A2629" w:rsidP="00054FFD">
      <w:pPr>
        <w:numPr>
          <w:ilvl w:val="2"/>
          <w:numId w:val="6"/>
        </w:numPr>
        <w:shd w:val="clear" w:color="auto" w:fill="FFFFFF"/>
        <w:tabs>
          <w:tab w:val="clear" w:pos="2160"/>
          <w:tab w:val="num" w:pos="284"/>
        </w:tabs>
        <w:spacing w:after="120" w:line="240" w:lineRule="auto"/>
        <w:ind w:left="425" w:hanging="357"/>
        <w:rPr>
          <w:rFonts w:eastAsia="Times New Roman" w:cstheme="minorHAnsi"/>
          <w:lang w:eastAsia="en-GB"/>
        </w:rPr>
      </w:pPr>
      <w:r w:rsidRPr="008A2629">
        <w:rPr>
          <w:rFonts w:eastAsia="Times New Roman" w:cstheme="minorHAnsi"/>
          <w:lang w:eastAsia="en-GB"/>
        </w:rPr>
        <w:t>take up different job opportunities (Turkish language teacher abroad, teaching translation)</w:t>
      </w:r>
    </w:p>
    <w:p w:rsidR="008A2629" w:rsidRPr="008A2629" w:rsidRDefault="008A2629" w:rsidP="00054FFD">
      <w:pPr>
        <w:shd w:val="clear" w:color="auto" w:fill="FFFFFF"/>
        <w:spacing w:after="120" w:line="360" w:lineRule="auto"/>
        <w:rPr>
          <w:rFonts w:eastAsia="Times New Roman" w:cstheme="minorHAnsi"/>
          <w:lang w:eastAsia="en-GB"/>
        </w:rPr>
      </w:pPr>
      <w:r w:rsidRPr="00A404C4">
        <w:rPr>
          <w:rFonts w:eastAsia="Times New Roman" w:cstheme="minorHAnsi"/>
          <w:lang w:eastAsia="en-GB"/>
        </w:rPr>
        <w:t xml:space="preserve">LINGUISTICS </w:t>
      </w:r>
      <w:r w:rsidRPr="008A2629">
        <w:rPr>
          <w:rFonts w:eastAsia="Times New Roman" w:cstheme="minorHAnsi"/>
          <w:lang w:eastAsia="en-GB"/>
        </w:rPr>
        <w:t xml:space="preserve">course spreads over two terms. First part of the course -Linguistics 1- covers essential information on micro-linguistics, namely sound, word, phrase and sentence structure, and meaning matters of language, and of particularly English language. </w:t>
      </w:r>
    </w:p>
    <w:p w:rsidR="008A2629" w:rsidRPr="008A2629" w:rsidRDefault="008A2629" w:rsidP="00054FFD">
      <w:pPr>
        <w:shd w:val="clear" w:color="auto" w:fill="FFFFFF"/>
        <w:spacing w:after="120" w:line="360" w:lineRule="auto"/>
        <w:rPr>
          <w:rFonts w:eastAsia="Times New Roman" w:cstheme="minorHAnsi"/>
          <w:lang w:eastAsia="en-GB"/>
        </w:rPr>
      </w:pPr>
      <w:r w:rsidRPr="008A2629">
        <w:rPr>
          <w:rFonts w:eastAsia="Times New Roman" w:cstheme="minorHAnsi"/>
          <w:lang w:eastAsia="en-GB"/>
        </w:rPr>
        <w:t xml:space="preserve">At the </w:t>
      </w:r>
      <w:r w:rsidRPr="008A2629">
        <w:rPr>
          <w:rFonts w:cstheme="minorHAnsi"/>
          <w:bCs/>
        </w:rPr>
        <w:t>end</w:t>
      </w:r>
      <w:r w:rsidRPr="008A2629">
        <w:rPr>
          <w:rFonts w:eastAsia="Times New Roman" w:cstheme="minorHAnsi"/>
          <w:lang w:eastAsia="en-GB"/>
        </w:rPr>
        <w:t xml:space="preserve"> of the course, teacher trainees will be able to; </w:t>
      </w:r>
    </w:p>
    <w:p w:rsidR="008A2629" w:rsidRPr="008A2629" w:rsidRDefault="008A2629" w:rsidP="00054FFD">
      <w:pPr>
        <w:pStyle w:val="ListeParagraf"/>
        <w:numPr>
          <w:ilvl w:val="0"/>
          <w:numId w:val="5"/>
        </w:numPr>
        <w:shd w:val="clear" w:color="auto" w:fill="FFFFFF"/>
        <w:spacing w:after="120"/>
        <w:contextualSpacing w:val="0"/>
        <w:rPr>
          <w:rFonts w:asciiTheme="minorHAnsi" w:hAnsiTheme="minorHAnsi" w:cstheme="minorHAnsi"/>
          <w:sz w:val="22"/>
          <w:szCs w:val="22"/>
          <w:lang w:val="en-GB" w:eastAsia="en-GB"/>
        </w:rPr>
      </w:pPr>
      <w:r w:rsidRPr="008A2629">
        <w:rPr>
          <w:rFonts w:asciiTheme="minorHAnsi" w:hAnsiTheme="minorHAnsi" w:cstheme="minorHAnsi"/>
          <w:sz w:val="22"/>
          <w:szCs w:val="22"/>
          <w:lang w:val="en-GB" w:eastAsia="en-GB"/>
        </w:rPr>
        <w:t xml:space="preserve">define the properties of human language, linguistics and its sub-disciplines, </w:t>
      </w:r>
    </w:p>
    <w:p w:rsidR="008A2629" w:rsidRPr="008A2629" w:rsidRDefault="008A2629" w:rsidP="00054FFD">
      <w:pPr>
        <w:pStyle w:val="ListeParagraf"/>
        <w:numPr>
          <w:ilvl w:val="0"/>
          <w:numId w:val="5"/>
        </w:numPr>
        <w:shd w:val="clear" w:color="auto" w:fill="FFFFFF"/>
        <w:spacing w:after="120"/>
        <w:contextualSpacing w:val="0"/>
        <w:rPr>
          <w:rFonts w:asciiTheme="minorHAnsi" w:hAnsiTheme="minorHAnsi" w:cstheme="minorHAnsi"/>
          <w:sz w:val="22"/>
          <w:szCs w:val="22"/>
          <w:lang w:val="en-GB" w:eastAsia="en-GB"/>
        </w:rPr>
      </w:pPr>
      <w:r w:rsidRPr="008A2629">
        <w:rPr>
          <w:rFonts w:asciiTheme="minorHAnsi" w:hAnsiTheme="minorHAnsi" w:cstheme="minorHAnsi"/>
          <w:sz w:val="22"/>
          <w:szCs w:val="22"/>
          <w:lang w:val="en-GB" w:eastAsia="en-GB"/>
        </w:rPr>
        <w:t xml:space="preserve">analyse data in various languages by using the tools and techniques of linguistics, </w:t>
      </w:r>
    </w:p>
    <w:p w:rsidR="008A2629" w:rsidRPr="008A2629" w:rsidRDefault="008A2629" w:rsidP="00054FFD">
      <w:pPr>
        <w:pStyle w:val="ListeParagraf"/>
        <w:numPr>
          <w:ilvl w:val="0"/>
          <w:numId w:val="5"/>
        </w:numPr>
        <w:shd w:val="clear" w:color="auto" w:fill="FFFFFF"/>
        <w:spacing w:after="120"/>
        <w:contextualSpacing w:val="0"/>
        <w:rPr>
          <w:rFonts w:asciiTheme="minorHAnsi" w:hAnsiTheme="minorHAnsi" w:cstheme="minorHAnsi"/>
          <w:sz w:val="22"/>
          <w:szCs w:val="22"/>
          <w:lang w:val="en-GB" w:eastAsia="en-GB"/>
        </w:rPr>
      </w:pPr>
      <w:r w:rsidRPr="008A2629">
        <w:rPr>
          <w:rFonts w:asciiTheme="minorHAnsi" w:hAnsiTheme="minorHAnsi" w:cstheme="minorHAnsi"/>
          <w:sz w:val="22"/>
          <w:szCs w:val="22"/>
          <w:lang w:val="en-GB" w:eastAsia="en-GB"/>
        </w:rPr>
        <w:t xml:space="preserve">understand and describe sounds and sound combinations in the English language, </w:t>
      </w:r>
    </w:p>
    <w:p w:rsidR="008A2629" w:rsidRPr="008A2629" w:rsidRDefault="008A2629" w:rsidP="00054FFD">
      <w:pPr>
        <w:pStyle w:val="ListeParagraf"/>
        <w:numPr>
          <w:ilvl w:val="0"/>
          <w:numId w:val="5"/>
        </w:numPr>
        <w:shd w:val="clear" w:color="auto" w:fill="FFFFFF"/>
        <w:spacing w:after="120"/>
        <w:contextualSpacing w:val="0"/>
        <w:rPr>
          <w:rFonts w:asciiTheme="minorHAnsi" w:hAnsiTheme="minorHAnsi" w:cstheme="minorHAnsi"/>
          <w:sz w:val="22"/>
          <w:szCs w:val="22"/>
          <w:lang w:val="en-GB" w:eastAsia="en-GB"/>
        </w:rPr>
      </w:pPr>
      <w:r w:rsidRPr="008A2629">
        <w:rPr>
          <w:rFonts w:asciiTheme="minorHAnsi" w:hAnsiTheme="minorHAnsi" w:cstheme="minorHAnsi"/>
          <w:sz w:val="22"/>
          <w:szCs w:val="22"/>
          <w:lang w:val="en-GB" w:eastAsia="en-GB"/>
        </w:rPr>
        <w:t>describe morphemes in the English language and morphological typology,</w:t>
      </w:r>
    </w:p>
    <w:p w:rsidR="008A2629" w:rsidRPr="008A2629" w:rsidRDefault="008A2629" w:rsidP="00054FFD">
      <w:pPr>
        <w:pStyle w:val="ListeParagraf"/>
        <w:numPr>
          <w:ilvl w:val="0"/>
          <w:numId w:val="5"/>
        </w:numPr>
        <w:shd w:val="clear" w:color="auto" w:fill="FFFFFF"/>
        <w:spacing w:after="120"/>
        <w:contextualSpacing w:val="0"/>
        <w:rPr>
          <w:rFonts w:asciiTheme="minorHAnsi" w:hAnsiTheme="minorHAnsi" w:cstheme="minorHAnsi"/>
          <w:sz w:val="22"/>
          <w:szCs w:val="22"/>
          <w:lang w:val="en-GB" w:eastAsia="en-GB"/>
        </w:rPr>
      </w:pPr>
      <w:r w:rsidRPr="008A2629">
        <w:rPr>
          <w:rFonts w:asciiTheme="minorHAnsi" w:hAnsiTheme="minorHAnsi" w:cstheme="minorHAnsi"/>
          <w:sz w:val="22"/>
          <w:szCs w:val="22"/>
          <w:lang w:val="en-GB" w:eastAsia="en-GB"/>
        </w:rPr>
        <w:t>recognize and analyse word formation processes, and</w:t>
      </w:r>
    </w:p>
    <w:p w:rsidR="008A2629" w:rsidRPr="008A2629" w:rsidRDefault="008A2629" w:rsidP="00054FFD">
      <w:pPr>
        <w:pStyle w:val="ListeParagraf"/>
        <w:numPr>
          <w:ilvl w:val="0"/>
          <w:numId w:val="5"/>
        </w:numPr>
        <w:shd w:val="clear" w:color="auto" w:fill="FFFFFF"/>
        <w:spacing w:after="120"/>
        <w:contextualSpacing w:val="0"/>
        <w:rPr>
          <w:rFonts w:asciiTheme="minorHAnsi" w:hAnsiTheme="minorHAnsi" w:cstheme="minorHAnsi"/>
          <w:sz w:val="22"/>
          <w:szCs w:val="22"/>
          <w:lang w:val="en-GB" w:eastAsia="en-GB"/>
        </w:rPr>
      </w:pPr>
      <w:r w:rsidRPr="008A2629">
        <w:rPr>
          <w:rFonts w:asciiTheme="minorHAnsi" w:hAnsiTheme="minorHAnsi" w:cstheme="minorHAnsi"/>
          <w:sz w:val="22"/>
          <w:szCs w:val="22"/>
          <w:lang w:val="en-GB" w:eastAsia="en-GB"/>
        </w:rPr>
        <w:t>evaluate basic grammatical and syntactic features of the English language.</w:t>
      </w:r>
    </w:p>
    <w:p w:rsidR="008A2629" w:rsidRPr="00ED0C21" w:rsidRDefault="008A2629" w:rsidP="008A2629">
      <w:pPr>
        <w:shd w:val="clear" w:color="auto" w:fill="BDD6EE" w:themeFill="accent1" w:themeFillTint="66"/>
        <w:spacing w:after="0" w:line="276" w:lineRule="auto"/>
        <w:rPr>
          <w:rFonts w:eastAsia="Times New Roman" w:cstheme="minorHAnsi"/>
          <w:b/>
          <w:sz w:val="24"/>
          <w:szCs w:val="24"/>
          <w:lang w:eastAsia="en-GB"/>
        </w:rPr>
      </w:pPr>
      <w:r w:rsidRPr="00ED0C21">
        <w:rPr>
          <w:rFonts w:eastAsia="Times New Roman" w:cstheme="minorHAnsi"/>
          <w:b/>
          <w:sz w:val="24"/>
          <w:szCs w:val="24"/>
          <w:lang w:eastAsia="en-GB"/>
        </w:rPr>
        <w:lastRenderedPageBreak/>
        <w:t>TERM ASSESSMENT</w:t>
      </w:r>
    </w:p>
    <w:p w:rsidR="008A2629" w:rsidRPr="008A2629" w:rsidRDefault="008A2629" w:rsidP="008A2629">
      <w:pPr>
        <w:shd w:val="clear" w:color="auto" w:fill="FFFFFF"/>
        <w:spacing w:after="0" w:line="240" w:lineRule="auto"/>
        <w:rPr>
          <w:rFonts w:eastAsia="Times New Roman" w:cstheme="minorHAnsi"/>
          <w:lang w:eastAsia="en-GB"/>
        </w:rPr>
      </w:pPr>
    </w:p>
    <w:p w:rsidR="008A2629" w:rsidRPr="00FC167F" w:rsidRDefault="008A2629" w:rsidP="008A2629">
      <w:pPr>
        <w:pBdr>
          <w:top w:val="single" w:sz="4" w:space="1" w:color="auto"/>
          <w:bottom w:val="single" w:sz="4" w:space="1" w:color="auto"/>
        </w:pBdr>
        <w:tabs>
          <w:tab w:val="left" w:pos="4405"/>
        </w:tabs>
        <w:spacing w:after="0" w:line="240" w:lineRule="auto"/>
        <w:ind w:left="2268" w:right="2964"/>
        <w:jc w:val="center"/>
        <w:rPr>
          <w:rFonts w:eastAsia="Times New Roman" w:cstheme="minorHAnsi"/>
          <w:lang w:eastAsia="en-GB"/>
        </w:rPr>
      </w:pPr>
      <w:r w:rsidRPr="00FC167F">
        <w:rPr>
          <w:rFonts w:eastAsia="Times New Roman" w:cstheme="minorHAnsi"/>
          <w:bCs/>
          <w:lang w:eastAsia="en-GB"/>
        </w:rPr>
        <w:t>Mid-term exam </w:t>
      </w:r>
      <w:r w:rsidRPr="00FC167F">
        <w:rPr>
          <w:rFonts w:eastAsia="Times New Roman" w:cstheme="minorHAnsi"/>
          <w:lang w:eastAsia="en-GB"/>
        </w:rPr>
        <w:t>(pen and paper)</w:t>
      </w:r>
      <w:r w:rsidRPr="00FC167F">
        <w:rPr>
          <w:rFonts w:eastAsia="Times New Roman" w:cstheme="minorHAnsi"/>
          <w:lang w:eastAsia="en-GB"/>
        </w:rPr>
        <w:tab/>
      </w:r>
      <w:r w:rsidRPr="00FC167F">
        <w:rPr>
          <w:rFonts w:eastAsia="Times New Roman" w:cstheme="minorHAnsi"/>
          <w:bCs/>
          <w:lang w:eastAsia="en-GB"/>
        </w:rPr>
        <w:t>30%</w:t>
      </w:r>
    </w:p>
    <w:p w:rsidR="008A2629" w:rsidRPr="00FC167F" w:rsidRDefault="008A2629" w:rsidP="008A2629">
      <w:pPr>
        <w:pBdr>
          <w:top w:val="single" w:sz="4" w:space="1" w:color="auto"/>
          <w:bottom w:val="single" w:sz="4" w:space="1" w:color="auto"/>
        </w:pBdr>
        <w:tabs>
          <w:tab w:val="left" w:pos="4405"/>
        </w:tabs>
        <w:spacing w:after="0" w:line="240" w:lineRule="auto"/>
        <w:ind w:left="2268" w:right="2964"/>
        <w:jc w:val="center"/>
        <w:rPr>
          <w:rFonts w:eastAsia="Times New Roman" w:cstheme="minorHAnsi"/>
          <w:lang w:eastAsia="en-GB"/>
        </w:rPr>
      </w:pPr>
      <w:r w:rsidRPr="00FC167F">
        <w:rPr>
          <w:rFonts w:eastAsia="Times New Roman" w:cstheme="minorHAnsi"/>
          <w:bCs/>
          <w:lang w:eastAsia="en-GB"/>
        </w:rPr>
        <w:t>Quizzes</w:t>
      </w:r>
      <w:r w:rsidRPr="00FC167F">
        <w:rPr>
          <w:rFonts w:eastAsia="Times New Roman" w:cstheme="minorHAnsi"/>
          <w:lang w:eastAsia="en-GB"/>
        </w:rPr>
        <w:t>*</w:t>
      </w:r>
      <w:r w:rsidRPr="00FC167F">
        <w:rPr>
          <w:rFonts w:eastAsia="Times New Roman" w:cstheme="minorHAnsi"/>
          <w:lang w:eastAsia="en-GB"/>
        </w:rPr>
        <w:tab/>
      </w:r>
      <w:r w:rsidRPr="00FC167F">
        <w:rPr>
          <w:rFonts w:eastAsia="Times New Roman" w:cstheme="minorHAnsi"/>
          <w:lang w:eastAsia="en-GB"/>
        </w:rPr>
        <w:tab/>
      </w:r>
      <w:r>
        <w:rPr>
          <w:rFonts w:eastAsia="Times New Roman" w:cstheme="minorHAnsi"/>
          <w:lang w:eastAsia="en-GB"/>
        </w:rPr>
        <w:tab/>
      </w:r>
      <w:r>
        <w:rPr>
          <w:rFonts w:eastAsia="Times New Roman" w:cstheme="minorHAnsi"/>
          <w:bCs/>
          <w:lang w:eastAsia="en-GB"/>
        </w:rPr>
        <w:t>1</w:t>
      </w:r>
      <w:r w:rsidRPr="00FC167F">
        <w:rPr>
          <w:rFonts w:eastAsia="Times New Roman" w:cstheme="minorHAnsi"/>
          <w:bCs/>
          <w:lang w:eastAsia="en-GB"/>
        </w:rPr>
        <w:t>0%</w:t>
      </w:r>
    </w:p>
    <w:p w:rsidR="008A2629" w:rsidRPr="00FC167F" w:rsidRDefault="008A2629" w:rsidP="008A2629">
      <w:pPr>
        <w:pBdr>
          <w:top w:val="single" w:sz="4" w:space="1" w:color="auto"/>
          <w:bottom w:val="single" w:sz="4" w:space="1" w:color="auto"/>
        </w:pBdr>
        <w:tabs>
          <w:tab w:val="left" w:pos="4405"/>
        </w:tabs>
        <w:spacing w:after="0" w:line="240" w:lineRule="auto"/>
        <w:ind w:left="2268" w:right="2964"/>
        <w:jc w:val="center"/>
        <w:rPr>
          <w:rFonts w:eastAsia="Times New Roman" w:cstheme="minorHAnsi"/>
          <w:lang w:eastAsia="en-GB"/>
        </w:rPr>
      </w:pPr>
      <w:r w:rsidRPr="00FC167F">
        <w:rPr>
          <w:rFonts w:eastAsia="Times New Roman" w:cstheme="minorHAnsi"/>
          <w:bCs/>
          <w:lang w:eastAsia="en-GB"/>
        </w:rPr>
        <w:t>Final exam </w:t>
      </w:r>
      <w:r w:rsidRPr="00FC167F">
        <w:rPr>
          <w:rFonts w:eastAsia="Times New Roman" w:cstheme="minorHAnsi"/>
          <w:lang w:eastAsia="en-GB"/>
        </w:rPr>
        <w:t>(pen and paper)</w:t>
      </w:r>
      <w:r w:rsidRPr="00FC167F">
        <w:rPr>
          <w:rFonts w:eastAsia="Times New Roman" w:cstheme="minorHAnsi"/>
          <w:lang w:eastAsia="en-GB"/>
        </w:rPr>
        <w:tab/>
      </w:r>
      <w:r w:rsidRPr="00FC167F">
        <w:rPr>
          <w:rFonts w:eastAsia="Times New Roman" w:cstheme="minorHAnsi"/>
          <w:lang w:eastAsia="en-GB"/>
        </w:rPr>
        <w:tab/>
      </w:r>
      <w:r>
        <w:rPr>
          <w:rFonts w:eastAsia="Times New Roman" w:cstheme="minorHAnsi"/>
          <w:bCs/>
          <w:lang w:eastAsia="en-GB"/>
        </w:rPr>
        <w:t>6</w:t>
      </w:r>
      <w:r w:rsidRPr="00FC167F">
        <w:rPr>
          <w:rFonts w:eastAsia="Times New Roman" w:cstheme="minorHAnsi"/>
          <w:bCs/>
          <w:lang w:eastAsia="en-GB"/>
        </w:rPr>
        <w:t>0%</w:t>
      </w:r>
    </w:p>
    <w:p w:rsidR="008A2629" w:rsidRPr="008A2629" w:rsidRDefault="008A2629" w:rsidP="00054FFD">
      <w:pPr>
        <w:shd w:val="clear" w:color="auto" w:fill="FFFFFF"/>
        <w:spacing w:before="240" w:after="120" w:line="360" w:lineRule="auto"/>
        <w:rPr>
          <w:rFonts w:eastAsia="Times New Roman" w:cstheme="minorHAnsi"/>
          <w:lang w:eastAsia="en-GB"/>
        </w:rPr>
      </w:pPr>
      <w:r w:rsidRPr="008A2629">
        <w:rPr>
          <w:rFonts w:eastAsia="Times New Roman" w:cstheme="minorHAnsi"/>
          <w:lang w:eastAsia="en-GB"/>
        </w:rPr>
        <w:t>(*) Pop-up e-</w:t>
      </w:r>
      <w:r w:rsidRPr="00054FFD">
        <w:rPr>
          <w:rFonts w:cstheme="minorHAnsi"/>
          <w:bCs/>
        </w:rPr>
        <w:t>quizzes</w:t>
      </w:r>
      <w:r w:rsidRPr="008A2629">
        <w:rPr>
          <w:rFonts w:eastAsia="Times New Roman" w:cstheme="minorHAnsi"/>
          <w:lang w:eastAsia="en-GB"/>
        </w:rPr>
        <w:t xml:space="preserve"> (10% of the average of all marked quizzes) will appear in “</w:t>
      </w:r>
      <w:proofErr w:type="spellStart"/>
      <w:r w:rsidRPr="008A2629">
        <w:rPr>
          <w:rFonts w:eastAsia="Times New Roman" w:cstheme="minorHAnsi"/>
          <w:lang w:eastAsia="en-GB"/>
        </w:rPr>
        <w:t>Esuzem</w:t>
      </w:r>
      <w:proofErr w:type="spellEnd"/>
      <w:r w:rsidRPr="008A2629">
        <w:rPr>
          <w:rFonts w:eastAsia="Times New Roman" w:cstheme="minorHAnsi"/>
          <w:lang w:eastAsia="en-GB"/>
        </w:rPr>
        <w:t xml:space="preserve"> Canvas” during the term; keep </w:t>
      </w:r>
      <w:r w:rsidRPr="00054FFD">
        <w:rPr>
          <w:rFonts w:cstheme="minorHAnsi"/>
          <w:bCs/>
        </w:rPr>
        <w:t>an</w:t>
      </w:r>
      <w:r w:rsidRPr="008A2629">
        <w:rPr>
          <w:rFonts w:eastAsia="Times New Roman" w:cstheme="minorHAnsi"/>
          <w:lang w:eastAsia="en-GB"/>
        </w:rPr>
        <w:t xml:space="preserve"> eye on our learning management system regularly.</w:t>
      </w:r>
    </w:p>
    <w:p w:rsidR="00041ACE" w:rsidRPr="00252A97" w:rsidRDefault="00041ACE" w:rsidP="00041ACE">
      <w:pPr>
        <w:shd w:val="clear" w:color="auto" w:fill="BDD6EE" w:themeFill="accent1" w:themeFillTint="66"/>
        <w:spacing w:after="0" w:line="276" w:lineRule="auto"/>
        <w:rPr>
          <w:rFonts w:eastAsia="Times New Roman" w:cstheme="minorHAnsi"/>
          <w:b/>
          <w:sz w:val="24"/>
          <w:szCs w:val="24"/>
          <w:lang w:eastAsia="en-GB"/>
        </w:rPr>
      </w:pPr>
      <w:r w:rsidRPr="00252A97">
        <w:rPr>
          <w:rFonts w:eastAsia="Times New Roman" w:cstheme="minorHAnsi"/>
          <w:b/>
          <w:sz w:val="24"/>
          <w:szCs w:val="24"/>
          <w:lang w:eastAsia="en-GB"/>
        </w:rPr>
        <w:t> COURSE MATERIALS</w:t>
      </w:r>
    </w:p>
    <w:p w:rsidR="00041ACE" w:rsidRPr="00041ACE" w:rsidRDefault="00041ACE" w:rsidP="00041ACE">
      <w:pPr>
        <w:shd w:val="clear" w:color="auto" w:fill="FFFFFF"/>
        <w:spacing w:after="0" w:line="240" w:lineRule="auto"/>
        <w:rPr>
          <w:rFonts w:eastAsia="Times New Roman" w:cstheme="minorHAnsi"/>
          <w:lang w:eastAsia="en-GB"/>
        </w:rPr>
      </w:pPr>
    </w:p>
    <w:p w:rsidR="00041ACE" w:rsidRPr="00041ACE" w:rsidRDefault="00041ACE" w:rsidP="000E102D">
      <w:pPr>
        <w:tabs>
          <w:tab w:val="left" w:pos="3208"/>
        </w:tabs>
        <w:spacing w:after="120"/>
        <w:ind w:left="709" w:hanging="709"/>
        <w:jc w:val="both"/>
        <w:rPr>
          <w:rFonts w:cstheme="minorHAnsi"/>
        </w:rPr>
      </w:pPr>
      <w:r w:rsidRPr="00041ACE">
        <w:rPr>
          <w:rFonts w:cstheme="minorHAnsi"/>
        </w:rPr>
        <w:t>Dawson, H.C. &amp; Phelan, M. (</w:t>
      </w:r>
      <w:proofErr w:type="spellStart"/>
      <w:r w:rsidRPr="00041ACE">
        <w:rPr>
          <w:rFonts w:cstheme="minorHAnsi"/>
        </w:rPr>
        <w:t>Eds</w:t>
      </w:r>
      <w:proofErr w:type="spellEnd"/>
      <w:r w:rsidRPr="00041ACE">
        <w:rPr>
          <w:rFonts w:cstheme="minorHAnsi"/>
        </w:rPr>
        <w:t xml:space="preserve">) (2016). </w:t>
      </w:r>
      <w:r w:rsidRPr="00041ACE">
        <w:rPr>
          <w:rFonts w:cstheme="minorHAnsi"/>
          <w:i/>
        </w:rPr>
        <w:t>Language Files: Materials for an Introduction to Language and Linguistics</w:t>
      </w:r>
      <w:r w:rsidRPr="00041ACE">
        <w:rPr>
          <w:rFonts w:cstheme="minorHAnsi"/>
        </w:rPr>
        <w:t>, 12th</w:t>
      </w:r>
      <w:r w:rsidRPr="00041ACE">
        <w:rPr>
          <w:rFonts w:cstheme="minorHAnsi"/>
          <w:b/>
        </w:rPr>
        <w:t xml:space="preserve"> </w:t>
      </w:r>
      <w:r w:rsidRPr="00041ACE">
        <w:rPr>
          <w:rFonts w:cstheme="minorHAnsi"/>
        </w:rPr>
        <w:t xml:space="preserve">edition. </w:t>
      </w:r>
      <w:r w:rsidRPr="00041ACE">
        <w:rPr>
          <w:rFonts w:cstheme="minorHAnsi"/>
          <w:color w:val="333333"/>
          <w:shd w:val="clear" w:color="auto" w:fill="FFFFFF"/>
        </w:rPr>
        <w:t>Ohio State University Press.</w:t>
      </w:r>
    </w:p>
    <w:p w:rsidR="00041ACE" w:rsidRPr="00041ACE" w:rsidRDefault="00041ACE" w:rsidP="000E102D">
      <w:pPr>
        <w:tabs>
          <w:tab w:val="left" w:pos="3208"/>
        </w:tabs>
        <w:spacing w:after="120"/>
        <w:ind w:left="709" w:hanging="709"/>
        <w:jc w:val="both"/>
        <w:rPr>
          <w:rFonts w:eastAsia="Times New Roman" w:cstheme="minorHAnsi"/>
          <w:lang w:eastAsia="en-GB"/>
        </w:rPr>
      </w:pPr>
      <w:proofErr w:type="spellStart"/>
      <w:r w:rsidRPr="00041ACE">
        <w:rPr>
          <w:rFonts w:cstheme="minorHAnsi"/>
        </w:rPr>
        <w:t>Fromkin</w:t>
      </w:r>
      <w:proofErr w:type="spellEnd"/>
      <w:r w:rsidRPr="00041ACE">
        <w:rPr>
          <w:rFonts w:eastAsia="Times New Roman" w:cstheme="minorHAnsi"/>
          <w:lang w:eastAsia="en-GB"/>
        </w:rPr>
        <w:t xml:space="preserve">, V., Rodman, R. &amp; </w:t>
      </w:r>
      <w:proofErr w:type="spellStart"/>
      <w:r w:rsidRPr="00041ACE">
        <w:rPr>
          <w:rFonts w:eastAsia="Times New Roman" w:cstheme="minorHAnsi"/>
          <w:lang w:eastAsia="en-GB"/>
        </w:rPr>
        <w:t>Hyams</w:t>
      </w:r>
      <w:proofErr w:type="spellEnd"/>
      <w:r w:rsidRPr="00041ACE">
        <w:rPr>
          <w:rFonts w:eastAsia="Times New Roman" w:cstheme="minorHAnsi"/>
          <w:lang w:eastAsia="en-GB"/>
        </w:rPr>
        <w:t>, N. (2003). </w:t>
      </w:r>
      <w:r w:rsidRPr="00041ACE">
        <w:rPr>
          <w:rFonts w:eastAsia="Times New Roman" w:cstheme="minorHAnsi"/>
          <w:i/>
          <w:iCs/>
          <w:lang w:eastAsia="en-GB"/>
        </w:rPr>
        <w:t>An introduction to language</w:t>
      </w:r>
      <w:r w:rsidRPr="00041ACE">
        <w:rPr>
          <w:rFonts w:eastAsia="Times New Roman" w:cstheme="minorHAnsi"/>
          <w:lang w:eastAsia="en-GB"/>
        </w:rPr>
        <w:t>. 7</w:t>
      </w:r>
      <w:r w:rsidRPr="00041ACE">
        <w:rPr>
          <w:rFonts w:eastAsia="Times New Roman" w:cstheme="minorHAnsi"/>
          <w:vertAlign w:val="superscript"/>
          <w:lang w:eastAsia="en-GB"/>
        </w:rPr>
        <w:t>th</w:t>
      </w:r>
      <w:r w:rsidRPr="00041ACE">
        <w:rPr>
          <w:rFonts w:eastAsia="Times New Roman" w:cstheme="minorHAnsi"/>
          <w:lang w:eastAsia="en-GB"/>
        </w:rPr>
        <w:t xml:space="preserve"> ed. Thomson-</w:t>
      </w:r>
      <w:proofErr w:type="spellStart"/>
      <w:r w:rsidRPr="00041ACE">
        <w:rPr>
          <w:rFonts w:eastAsia="Times New Roman" w:cstheme="minorHAnsi"/>
          <w:lang w:eastAsia="en-GB"/>
        </w:rPr>
        <w:t>Heinle</w:t>
      </w:r>
      <w:proofErr w:type="spellEnd"/>
      <w:r w:rsidRPr="00041ACE">
        <w:rPr>
          <w:rFonts w:eastAsia="Times New Roman" w:cstheme="minorHAnsi"/>
          <w:lang w:eastAsia="en-GB"/>
        </w:rPr>
        <w:t>.</w:t>
      </w:r>
    </w:p>
    <w:p w:rsidR="00041ACE" w:rsidRPr="00041ACE" w:rsidRDefault="00041ACE" w:rsidP="000E102D">
      <w:pPr>
        <w:tabs>
          <w:tab w:val="left" w:pos="3208"/>
        </w:tabs>
        <w:spacing w:after="120"/>
        <w:ind w:left="709" w:hanging="709"/>
        <w:jc w:val="both"/>
        <w:rPr>
          <w:rFonts w:eastAsia="Times New Roman" w:cstheme="minorHAnsi"/>
          <w:lang w:eastAsia="en-GB"/>
        </w:rPr>
      </w:pPr>
      <w:r w:rsidRPr="00041ACE">
        <w:rPr>
          <w:rFonts w:cstheme="minorHAnsi"/>
        </w:rPr>
        <w:t>Roach</w:t>
      </w:r>
      <w:r w:rsidRPr="00041ACE">
        <w:rPr>
          <w:rFonts w:eastAsia="Times New Roman" w:cstheme="minorHAnsi"/>
          <w:lang w:eastAsia="en-GB"/>
        </w:rPr>
        <w:t>, P. (2009). </w:t>
      </w:r>
      <w:r w:rsidRPr="00041ACE">
        <w:rPr>
          <w:rFonts w:eastAsia="Times New Roman" w:cstheme="minorHAnsi"/>
          <w:i/>
          <w:iCs/>
          <w:lang w:eastAsia="en-GB"/>
        </w:rPr>
        <w:t>English phonetics and phonology: A practical course</w:t>
      </w:r>
      <w:r w:rsidRPr="00041ACE">
        <w:rPr>
          <w:rFonts w:eastAsia="Times New Roman" w:cstheme="minorHAnsi"/>
          <w:lang w:eastAsia="en-GB"/>
        </w:rPr>
        <w:t>. CUP.</w:t>
      </w:r>
    </w:p>
    <w:p w:rsidR="00041ACE" w:rsidRPr="00041ACE" w:rsidRDefault="00041ACE" w:rsidP="000E102D">
      <w:pPr>
        <w:tabs>
          <w:tab w:val="left" w:pos="3208"/>
        </w:tabs>
        <w:spacing w:after="120"/>
        <w:ind w:left="709" w:hanging="709"/>
        <w:jc w:val="both"/>
        <w:rPr>
          <w:rFonts w:eastAsia="Times New Roman" w:cstheme="minorHAnsi"/>
          <w:lang w:eastAsia="en-GB"/>
        </w:rPr>
      </w:pPr>
      <w:proofErr w:type="spellStart"/>
      <w:r w:rsidRPr="00041ACE">
        <w:rPr>
          <w:rFonts w:cstheme="minorHAnsi"/>
        </w:rPr>
        <w:t>Sarıçoban</w:t>
      </w:r>
      <w:proofErr w:type="spellEnd"/>
      <w:r w:rsidRPr="00041ACE">
        <w:rPr>
          <w:rFonts w:eastAsia="Times New Roman" w:cstheme="minorHAnsi"/>
          <w:lang w:eastAsia="en-GB"/>
        </w:rPr>
        <w:t xml:space="preserve">, A. (Ed) (2014). </w:t>
      </w:r>
      <w:r w:rsidRPr="00041ACE">
        <w:rPr>
          <w:rFonts w:eastAsia="Times New Roman" w:cstheme="minorHAnsi"/>
          <w:i/>
          <w:lang w:eastAsia="en-GB"/>
        </w:rPr>
        <w:t>Linguistics for English Language Teaching Studies</w:t>
      </w:r>
      <w:r w:rsidRPr="00041ACE">
        <w:rPr>
          <w:rFonts w:eastAsia="Times New Roman" w:cstheme="minorHAnsi"/>
          <w:lang w:eastAsia="en-GB"/>
        </w:rPr>
        <w:t>. Anı Publishing.</w:t>
      </w:r>
    </w:p>
    <w:p w:rsidR="00041ACE" w:rsidRPr="00041ACE" w:rsidRDefault="00041ACE" w:rsidP="000E102D">
      <w:pPr>
        <w:tabs>
          <w:tab w:val="left" w:pos="3208"/>
        </w:tabs>
        <w:spacing w:after="120"/>
        <w:ind w:left="709" w:hanging="709"/>
        <w:jc w:val="both"/>
        <w:rPr>
          <w:rFonts w:eastAsia="Times New Roman" w:cstheme="minorHAnsi"/>
          <w:lang w:eastAsia="en-GB"/>
        </w:rPr>
      </w:pPr>
      <w:r w:rsidRPr="00041ACE">
        <w:rPr>
          <w:rFonts w:cstheme="minorHAnsi"/>
        </w:rPr>
        <w:t>Yule</w:t>
      </w:r>
      <w:r w:rsidRPr="00041ACE">
        <w:rPr>
          <w:rFonts w:eastAsia="Times New Roman" w:cstheme="minorHAnsi"/>
          <w:lang w:eastAsia="en-GB"/>
        </w:rPr>
        <w:t>, G. (2017, 2020). </w:t>
      </w:r>
      <w:r w:rsidRPr="00041ACE">
        <w:rPr>
          <w:rFonts w:eastAsia="Times New Roman" w:cstheme="minorHAnsi"/>
          <w:i/>
          <w:lang w:eastAsia="en-GB"/>
        </w:rPr>
        <w:t>The study of language</w:t>
      </w:r>
      <w:r w:rsidRPr="00041ACE">
        <w:rPr>
          <w:rFonts w:eastAsia="Times New Roman" w:cstheme="minorHAnsi"/>
          <w:lang w:eastAsia="en-GB"/>
        </w:rPr>
        <w:t>. 4</w:t>
      </w:r>
      <w:r w:rsidRPr="00041ACE">
        <w:rPr>
          <w:rFonts w:eastAsia="Times New Roman" w:cstheme="minorHAnsi"/>
          <w:vertAlign w:val="superscript"/>
          <w:lang w:eastAsia="en-GB"/>
        </w:rPr>
        <w:t>th</w:t>
      </w:r>
      <w:r w:rsidRPr="00041ACE">
        <w:rPr>
          <w:rFonts w:eastAsia="Times New Roman" w:cstheme="minorHAnsi"/>
          <w:lang w:eastAsia="en-GB"/>
        </w:rPr>
        <w:t xml:space="preserve"> ed. CUP.</w:t>
      </w:r>
    </w:p>
    <w:p w:rsidR="00041ACE" w:rsidRPr="00041ACE" w:rsidRDefault="00041ACE" w:rsidP="006E51B7">
      <w:pPr>
        <w:shd w:val="clear" w:color="auto" w:fill="FFFFFF"/>
        <w:spacing w:before="180" w:after="180" w:line="240" w:lineRule="auto"/>
        <w:rPr>
          <w:rFonts w:eastAsia="Times New Roman" w:cstheme="minorHAnsi"/>
          <w:iCs/>
          <w:lang w:eastAsia="en-GB"/>
        </w:rPr>
      </w:pPr>
    </w:p>
    <w:p w:rsidR="00820597" w:rsidRPr="00041ACE" w:rsidRDefault="00041ACE" w:rsidP="00041ACE">
      <w:pPr>
        <w:shd w:val="clear" w:color="auto" w:fill="BDD6EE" w:themeFill="accent1" w:themeFillTint="66"/>
        <w:spacing w:after="0" w:line="276" w:lineRule="auto"/>
        <w:rPr>
          <w:rFonts w:eastAsia="Times New Roman" w:cstheme="minorHAnsi"/>
          <w:b/>
          <w:sz w:val="24"/>
          <w:szCs w:val="24"/>
          <w:lang w:eastAsia="en-GB"/>
        </w:rPr>
      </w:pPr>
      <w:r w:rsidRPr="00041ACE">
        <w:rPr>
          <w:rFonts w:eastAsia="Times New Roman" w:cstheme="minorHAnsi"/>
          <w:b/>
          <w:sz w:val="24"/>
          <w:szCs w:val="24"/>
          <w:lang w:eastAsia="en-GB"/>
        </w:rPr>
        <w:t>COURSE OUTLINE</w:t>
      </w:r>
    </w:p>
    <w:p w:rsidR="00820597" w:rsidRPr="00041ACE" w:rsidRDefault="00820597" w:rsidP="00041ACE">
      <w:pPr>
        <w:shd w:val="clear" w:color="auto" w:fill="FFFFFF"/>
        <w:spacing w:before="120" w:after="120" w:line="276" w:lineRule="auto"/>
        <w:rPr>
          <w:rFonts w:eastAsia="Times New Roman" w:cstheme="minorHAnsi"/>
          <w:lang w:eastAsia="en-GB"/>
        </w:rPr>
      </w:pPr>
      <w:r w:rsidRPr="00041ACE">
        <w:rPr>
          <w:rFonts w:eastAsia="Times New Roman" w:cstheme="minorHAnsi"/>
          <w:lang w:eastAsia="en-GB"/>
        </w:rPr>
        <w:t>The instructor has the right to make any changes in the course requirements and in the course outline.</w:t>
      </w:r>
    </w:p>
    <w:tbl>
      <w:tblPr>
        <w:tblW w:w="4470" w:type="pct"/>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47"/>
        <w:gridCol w:w="1621"/>
        <w:gridCol w:w="6096"/>
      </w:tblGrid>
      <w:tr w:rsidR="00820597" w:rsidRPr="000E102D"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hideMark/>
          </w:tcPr>
          <w:p w:rsidR="00820597" w:rsidRPr="000E102D" w:rsidRDefault="00820597" w:rsidP="004074E7">
            <w:pPr>
              <w:spacing w:after="0" w:line="240" w:lineRule="auto"/>
              <w:rPr>
                <w:rFonts w:eastAsia="Times New Roman" w:cstheme="minorHAnsi"/>
                <w:i/>
                <w:color w:val="2D3B45"/>
                <w:lang w:eastAsia="en-GB"/>
              </w:rPr>
            </w:pPr>
            <w:r w:rsidRPr="000E102D">
              <w:rPr>
                <w:rFonts w:eastAsia="Times New Roman" w:cstheme="minorHAnsi"/>
                <w:bCs/>
                <w:i/>
                <w:color w:val="000000"/>
                <w:lang w:eastAsia="en-GB"/>
              </w:rPr>
              <w:t>Week</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bCs/>
                <w:i/>
                <w:color w:val="000000"/>
                <w:lang w:eastAsia="en-GB"/>
              </w:rPr>
            </w:pP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hideMark/>
          </w:tcPr>
          <w:p w:rsidR="00820597" w:rsidRPr="000E102D" w:rsidRDefault="00820597" w:rsidP="000E102D">
            <w:pPr>
              <w:spacing w:after="0" w:line="240" w:lineRule="auto"/>
              <w:ind w:left="367"/>
              <w:rPr>
                <w:rFonts w:eastAsia="Times New Roman" w:cstheme="minorHAnsi"/>
                <w:i/>
                <w:lang w:eastAsia="en-GB"/>
              </w:rPr>
            </w:pPr>
            <w:r w:rsidRPr="000E102D">
              <w:rPr>
                <w:rFonts w:eastAsia="Times New Roman" w:cstheme="minorHAnsi"/>
                <w:bCs/>
                <w:i/>
                <w:lang w:eastAsia="en-GB"/>
              </w:rPr>
              <w:t>Date</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1</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Sept, 17</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hideMark/>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Introduction to the course / Sub-disciplines of linguistics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2</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Sept, 24</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hideMark/>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PHONETICS: IPA</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3</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Oct, 1</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hideMark/>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Speech organs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4</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Oct, 8</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Consonants &amp; Vowels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5</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Oct, 15</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 xml:space="preserve">Vowel </w:t>
            </w:r>
            <w:r w:rsidRPr="000E102D">
              <w:rPr>
                <w:rFonts w:eastAsia="Times New Roman" w:cstheme="minorHAnsi"/>
                <w:bCs/>
                <w:lang w:eastAsia="tr-TR"/>
              </w:rPr>
              <w:t>diphthongs and triphthongs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6</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Oct, 22</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PHONOLOGY: Phonemes and Allophones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7</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Oct, 29</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Phonological processes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8</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bCs/>
                <w:lang w:eastAsia="en-GB"/>
              </w:rPr>
            </w:pPr>
            <w:r w:rsidRPr="000E102D">
              <w:rPr>
                <w:rFonts w:eastAsia="Times New Roman" w:cstheme="minorHAnsi"/>
                <w:bCs/>
                <w:lang w:eastAsia="en-GB"/>
              </w:rPr>
              <w:t>Nov, 4-8</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vAlign w:val="center"/>
            <w:hideMark/>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bCs/>
                <w:lang w:eastAsia="en-GB"/>
              </w:rPr>
              <w:t>MID-TERMS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9</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Nov, 12</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Weak forms - Word stress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10</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Nov, 19</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MORPHOLOGY - Morphological typology</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11</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Nov, 26</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hideMark/>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lang w:eastAsia="en-GB"/>
              </w:rPr>
              <w:t>Word Formation Processes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12</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Dec, 3</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hideMark/>
          </w:tcPr>
          <w:p w:rsidR="00820597" w:rsidRPr="000E102D" w:rsidRDefault="007C6816" w:rsidP="000E102D">
            <w:pPr>
              <w:spacing w:after="0" w:line="240" w:lineRule="auto"/>
              <w:ind w:left="367"/>
              <w:rPr>
                <w:rFonts w:eastAsia="Times New Roman" w:cstheme="minorHAnsi"/>
                <w:lang w:eastAsia="en-GB"/>
              </w:rPr>
            </w:pPr>
            <w:r w:rsidRPr="000E102D">
              <w:rPr>
                <w:rFonts w:eastAsia="Times New Roman" w:cstheme="minorHAnsi"/>
                <w:lang w:eastAsia="en-GB"/>
              </w:rPr>
              <w:t>SYNTAX</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tcPr>
          <w:p w:rsidR="00820597" w:rsidRPr="00B33DC0" w:rsidRDefault="00820597" w:rsidP="004074E7">
            <w:pPr>
              <w:spacing w:after="0" w:line="240" w:lineRule="auto"/>
              <w:jc w:val="center"/>
              <w:rPr>
                <w:rFonts w:eastAsia="Times New Roman" w:cstheme="minorHAnsi"/>
                <w:color w:val="000000"/>
                <w:lang w:eastAsia="en-GB"/>
              </w:rPr>
            </w:pPr>
            <w:r w:rsidRPr="00B33DC0">
              <w:rPr>
                <w:rFonts w:eastAsia="Times New Roman" w:cstheme="minorHAnsi"/>
                <w:color w:val="000000"/>
                <w:lang w:eastAsia="en-GB"/>
              </w:rPr>
              <w:t>13</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Dec, 10</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tcPr>
          <w:p w:rsidR="00820597" w:rsidRPr="000E102D" w:rsidRDefault="007C6816" w:rsidP="000E102D">
            <w:pPr>
              <w:spacing w:after="0" w:line="240" w:lineRule="auto"/>
              <w:ind w:left="367"/>
              <w:rPr>
                <w:rFonts w:eastAsia="Times New Roman" w:cstheme="minorHAnsi"/>
                <w:lang w:eastAsia="en-GB"/>
              </w:rPr>
            </w:pPr>
            <w:r w:rsidRPr="000E102D">
              <w:rPr>
                <w:rFonts w:eastAsia="Times New Roman" w:cstheme="minorHAnsi"/>
                <w:lang w:eastAsia="en-GB"/>
              </w:rPr>
              <w:t>SEMANTICS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14</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Dec, 17</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tcPr>
          <w:p w:rsidR="00820597" w:rsidRPr="000E102D" w:rsidRDefault="00395587" w:rsidP="000E102D">
            <w:pPr>
              <w:spacing w:after="0" w:line="240" w:lineRule="auto"/>
              <w:ind w:left="367"/>
              <w:rPr>
                <w:rFonts w:eastAsia="Times New Roman" w:cstheme="minorHAnsi"/>
                <w:lang w:eastAsia="en-GB"/>
              </w:rPr>
            </w:pPr>
            <w:r w:rsidRPr="000E102D">
              <w:rPr>
                <w:rFonts w:eastAsia="Times New Roman" w:cstheme="minorHAnsi"/>
                <w:lang w:eastAsia="en-GB"/>
              </w:rPr>
              <w:t>Sense Relations</w:t>
            </w:r>
          </w:p>
        </w:tc>
      </w:tr>
      <w:tr w:rsidR="00820597" w:rsidRPr="00B33DC0" w:rsidTr="000E102D">
        <w:trPr>
          <w:trHeight w:val="270"/>
        </w:trPr>
        <w:tc>
          <w:tcPr>
            <w:tcW w:w="387" w:type="pct"/>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20597" w:rsidRPr="00B33DC0" w:rsidRDefault="00820597" w:rsidP="004074E7">
            <w:pPr>
              <w:spacing w:after="0" w:line="240" w:lineRule="auto"/>
              <w:jc w:val="center"/>
              <w:rPr>
                <w:rFonts w:eastAsia="Times New Roman" w:cstheme="minorHAnsi"/>
                <w:color w:val="2D3B45"/>
                <w:lang w:eastAsia="en-GB"/>
              </w:rPr>
            </w:pPr>
            <w:r w:rsidRPr="00B33DC0">
              <w:rPr>
                <w:rFonts w:eastAsia="Times New Roman" w:cstheme="minorHAnsi"/>
                <w:color w:val="000000"/>
                <w:lang w:eastAsia="en-GB"/>
              </w:rPr>
              <w:t>15</w:t>
            </w:r>
          </w:p>
        </w:tc>
        <w:tc>
          <w:tcPr>
            <w:tcW w:w="969" w:type="pct"/>
            <w:tcBorders>
              <w:top w:val="single" w:sz="6" w:space="0" w:color="000000"/>
              <w:left w:val="single" w:sz="6" w:space="0" w:color="000000"/>
              <w:bottom w:val="single" w:sz="6" w:space="0" w:color="000000"/>
              <w:right w:val="single" w:sz="6" w:space="0" w:color="000000"/>
            </w:tcBorders>
          </w:tcPr>
          <w:p w:rsidR="00820597" w:rsidRPr="000E102D" w:rsidRDefault="00820597" w:rsidP="004074E7">
            <w:pPr>
              <w:spacing w:after="0" w:line="240" w:lineRule="auto"/>
              <w:jc w:val="center"/>
              <w:rPr>
                <w:rFonts w:eastAsia="Times New Roman" w:cstheme="minorHAnsi"/>
                <w:lang w:eastAsia="en-GB"/>
              </w:rPr>
            </w:pPr>
            <w:r w:rsidRPr="000E102D">
              <w:rPr>
                <w:rFonts w:eastAsia="Times New Roman" w:cstheme="minorHAnsi"/>
                <w:lang w:eastAsia="en-GB"/>
              </w:rPr>
              <w:t>Dec, 24</w:t>
            </w:r>
          </w:p>
        </w:tc>
        <w:tc>
          <w:tcPr>
            <w:tcW w:w="3644" w:type="pct"/>
            <w:tcBorders>
              <w:top w:val="single" w:sz="6" w:space="0" w:color="000000"/>
              <w:left w:val="single" w:sz="6" w:space="0" w:color="000000"/>
              <w:bottom w:val="single" w:sz="6" w:space="0" w:color="000000"/>
              <w:right w:val="nil"/>
            </w:tcBorders>
            <w:shd w:val="clear" w:color="auto" w:fill="auto"/>
            <w:tcMar>
              <w:top w:w="60" w:type="dxa"/>
              <w:left w:w="60" w:type="dxa"/>
              <w:bottom w:w="60" w:type="dxa"/>
              <w:right w:w="60" w:type="dxa"/>
            </w:tcMar>
            <w:vAlign w:val="center"/>
            <w:hideMark/>
          </w:tcPr>
          <w:p w:rsidR="00820597" w:rsidRPr="000E102D" w:rsidRDefault="007C6816" w:rsidP="000E102D">
            <w:pPr>
              <w:spacing w:after="0" w:line="240" w:lineRule="auto"/>
              <w:ind w:left="367"/>
              <w:rPr>
                <w:rFonts w:eastAsia="Times New Roman" w:cstheme="minorHAnsi"/>
                <w:lang w:eastAsia="en-GB"/>
              </w:rPr>
            </w:pPr>
            <w:r w:rsidRPr="000E102D">
              <w:rPr>
                <w:rFonts w:eastAsia="Times New Roman" w:cstheme="minorHAnsi"/>
                <w:lang w:eastAsia="en-GB"/>
              </w:rPr>
              <w:t>Revision</w:t>
            </w:r>
          </w:p>
        </w:tc>
      </w:tr>
      <w:tr w:rsidR="00820597" w:rsidRPr="00B33DC0" w:rsidTr="000E102D">
        <w:trPr>
          <w:trHeight w:val="270"/>
        </w:trPr>
        <w:tc>
          <w:tcPr>
            <w:tcW w:w="387" w:type="pct"/>
            <w:tcBorders>
              <w:top w:val="single" w:sz="6" w:space="0" w:color="000000"/>
              <w:left w:val="nil"/>
              <w:bottom w:val="single" w:sz="6" w:space="0" w:color="000000"/>
              <w:right w:val="single" w:sz="4" w:space="0" w:color="auto"/>
            </w:tcBorders>
          </w:tcPr>
          <w:p w:rsidR="00820597" w:rsidRPr="00B33DC0" w:rsidRDefault="00820597" w:rsidP="004074E7">
            <w:pPr>
              <w:spacing w:after="0" w:line="240" w:lineRule="auto"/>
              <w:jc w:val="right"/>
              <w:rPr>
                <w:rFonts w:eastAsia="Times New Roman" w:cstheme="minorHAnsi"/>
                <w:b/>
                <w:bCs/>
                <w:lang w:eastAsia="en-GB"/>
              </w:rPr>
            </w:pPr>
          </w:p>
        </w:tc>
        <w:tc>
          <w:tcPr>
            <w:tcW w:w="969" w:type="pct"/>
            <w:tcBorders>
              <w:top w:val="single" w:sz="6" w:space="0" w:color="000000"/>
              <w:left w:val="single" w:sz="4" w:space="0" w:color="auto"/>
              <w:bottom w:val="single" w:sz="6" w:space="0" w:color="000000"/>
              <w:right w:val="single" w:sz="4" w:space="0" w:color="auto"/>
            </w:tcBorders>
          </w:tcPr>
          <w:p w:rsidR="00820597" w:rsidRPr="000E102D" w:rsidRDefault="00820597" w:rsidP="004074E7">
            <w:pPr>
              <w:spacing w:after="0" w:line="240" w:lineRule="auto"/>
              <w:jc w:val="center"/>
              <w:rPr>
                <w:rFonts w:eastAsia="Times New Roman" w:cstheme="minorHAnsi"/>
                <w:bCs/>
                <w:lang w:eastAsia="en-GB"/>
              </w:rPr>
            </w:pPr>
            <w:r w:rsidRPr="000E102D">
              <w:rPr>
                <w:rFonts w:eastAsia="Times New Roman" w:cstheme="minorHAnsi"/>
                <w:lang w:eastAsia="en-GB"/>
              </w:rPr>
              <w:t>Dec, 30 - Jan, 10</w:t>
            </w:r>
          </w:p>
        </w:tc>
        <w:tc>
          <w:tcPr>
            <w:tcW w:w="3644" w:type="pct"/>
            <w:tcBorders>
              <w:top w:val="single" w:sz="6" w:space="0" w:color="000000"/>
              <w:left w:val="single" w:sz="4" w:space="0" w:color="auto"/>
              <w:bottom w:val="single" w:sz="6" w:space="0" w:color="000000"/>
              <w:right w:val="nil"/>
            </w:tcBorders>
            <w:shd w:val="clear" w:color="auto" w:fill="auto"/>
            <w:tcMar>
              <w:top w:w="60" w:type="dxa"/>
              <w:left w:w="60" w:type="dxa"/>
              <w:bottom w:w="60" w:type="dxa"/>
              <w:right w:w="60" w:type="dxa"/>
            </w:tcMar>
            <w:vAlign w:val="center"/>
            <w:hideMark/>
          </w:tcPr>
          <w:p w:rsidR="00820597" w:rsidRPr="000E102D" w:rsidRDefault="00820597" w:rsidP="000E102D">
            <w:pPr>
              <w:spacing w:after="0" w:line="240" w:lineRule="auto"/>
              <w:ind w:left="367"/>
              <w:rPr>
                <w:rFonts w:eastAsia="Times New Roman" w:cstheme="minorHAnsi"/>
                <w:lang w:eastAsia="en-GB"/>
              </w:rPr>
            </w:pPr>
            <w:r w:rsidRPr="000E102D">
              <w:rPr>
                <w:rFonts w:eastAsia="Times New Roman" w:cstheme="minorHAnsi"/>
                <w:bCs/>
                <w:lang w:eastAsia="en-GB"/>
              </w:rPr>
              <w:t>FINAL EXAMS</w:t>
            </w:r>
          </w:p>
        </w:tc>
      </w:tr>
    </w:tbl>
    <w:p w:rsidR="000E102D" w:rsidRPr="00ED0C21" w:rsidRDefault="000E102D" w:rsidP="000E102D">
      <w:pPr>
        <w:shd w:val="clear" w:color="auto" w:fill="BDD6EE" w:themeFill="accent1" w:themeFillTint="66"/>
        <w:spacing w:after="0" w:line="276" w:lineRule="auto"/>
        <w:rPr>
          <w:rFonts w:eastAsia="Times New Roman" w:cstheme="minorHAnsi"/>
          <w:b/>
          <w:sz w:val="24"/>
          <w:szCs w:val="24"/>
          <w:lang w:eastAsia="en-GB"/>
        </w:rPr>
      </w:pPr>
      <w:r w:rsidRPr="00ED0C21">
        <w:rPr>
          <w:rFonts w:eastAsia="Times New Roman" w:cstheme="minorHAnsi"/>
          <w:b/>
          <w:sz w:val="24"/>
          <w:szCs w:val="24"/>
          <w:lang w:eastAsia="en-GB"/>
        </w:rPr>
        <w:lastRenderedPageBreak/>
        <w:t>COURSE POLICIES</w:t>
      </w:r>
    </w:p>
    <w:p w:rsidR="000E102D" w:rsidRPr="004D1263" w:rsidRDefault="000E102D" w:rsidP="000E102D">
      <w:pPr>
        <w:spacing w:after="0"/>
        <w:rPr>
          <w:rFonts w:cstheme="minorHAnsi"/>
          <w:bCs/>
        </w:rPr>
      </w:pPr>
    </w:p>
    <w:p w:rsidR="000E102D" w:rsidRPr="001D47A2" w:rsidRDefault="000E102D" w:rsidP="000E102D">
      <w:pPr>
        <w:pStyle w:val="NormalWeb"/>
        <w:shd w:val="clear" w:color="auto" w:fill="FFFFFF"/>
        <w:spacing w:before="0" w:beforeAutospacing="0" w:after="120" w:afterAutospacing="0" w:line="276" w:lineRule="auto"/>
        <w:rPr>
          <w:rFonts w:asciiTheme="minorHAnsi" w:hAnsiTheme="minorHAnsi" w:cstheme="minorHAnsi"/>
          <w:sz w:val="22"/>
          <w:szCs w:val="22"/>
        </w:rPr>
      </w:pPr>
      <w:r w:rsidRPr="001D47A2">
        <w:rPr>
          <w:rFonts w:asciiTheme="minorHAnsi" w:hAnsiTheme="minorHAnsi" w:cstheme="minorHAnsi"/>
          <w:sz w:val="22"/>
          <w:szCs w:val="22"/>
        </w:rPr>
        <w:t>HONESTY POLICY</w:t>
      </w:r>
    </w:p>
    <w:p w:rsidR="000E102D" w:rsidRPr="000E102D" w:rsidRDefault="000E102D" w:rsidP="00054FFD">
      <w:pPr>
        <w:pStyle w:val="NormalWeb"/>
        <w:shd w:val="clear" w:color="auto" w:fill="FFFFFF"/>
        <w:spacing w:before="0" w:beforeAutospacing="0" w:after="120" w:afterAutospacing="0" w:line="276" w:lineRule="auto"/>
        <w:jc w:val="both"/>
        <w:rPr>
          <w:rFonts w:asciiTheme="minorHAnsi" w:hAnsiTheme="minorHAnsi" w:cstheme="minorHAnsi"/>
          <w:sz w:val="22"/>
          <w:szCs w:val="22"/>
        </w:rPr>
      </w:pPr>
      <w:r w:rsidRPr="000E102D">
        <w:rPr>
          <w:rFonts w:asciiTheme="minorHAnsi" w:hAnsiTheme="minorHAnsi" w:cstheme="minorHAnsi"/>
          <w:sz w:val="22"/>
          <w:szCs w:val="22"/>
        </w:rPr>
        <w:t>Students are expected to meet the prescribed requirements of the laws and regulations all along the course, and </w:t>
      </w:r>
      <w:r w:rsidRPr="000E102D">
        <w:rPr>
          <w:rFonts w:asciiTheme="minorHAnsi" w:hAnsiTheme="minorHAnsi" w:cstheme="minorHAnsi"/>
          <w:b/>
          <w:bCs/>
          <w:sz w:val="22"/>
          <w:szCs w:val="22"/>
        </w:rPr>
        <w:t>submit their own work</w:t>
      </w:r>
      <w:r w:rsidRPr="000E102D">
        <w:rPr>
          <w:rFonts w:asciiTheme="minorHAnsi" w:hAnsiTheme="minorHAnsi" w:cstheme="minorHAnsi"/>
          <w:sz w:val="22"/>
          <w:szCs w:val="22"/>
        </w:rPr>
        <w:t xml:space="preserve">. You can refer to other sources, get inspired by the work of others, but all the statements in your own work must be of your own. Plagiarism, using someone else’s ideas and work without giving them any kind of credit, will result in the failure of the course. Those who do not comply with this will be considered as they acknowledged the relevant sanctions from the outset. </w:t>
      </w:r>
    </w:p>
    <w:p w:rsidR="000E102D" w:rsidRDefault="000E102D" w:rsidP="00054FFD">
      <w:pPr>
        <w:pStyle w:val="NormalWeb"/>
        <w:shd w:val="clear" w:color="auto" w:fill="FFFFFF"/>
        <w:spacing w:before="0" w:beforeAutospacing="0" w:after="120" w:afterAutospacing="0" w:line="276" w:lineRule="auto"/>
        <w:jc w:val="both"/>
        <w:rPr>
          <w:rFonts w:cstheme="minorHAnsi"/>
        </w:rPr>
      </w:pPr>
      <w:r w:rsidRPr="000E102D">
        <w:rPr>
          <w:rFonts w:asciiTheme="minorHAnsi" w:hAnsiTheme="minorHAnsi" w:cstheme="minorHAnsi"/>
          <w:sz w:val="22"/>
          <w:szCs w:val="22"/>
        </w:rPr>
        <w:t xml:space="preserve">All the rules and regulations regarding a university course (such as having professional manners, and being punctual and prepared) also apply to this course. </w:t>
      </w:r>
    </w:p>
    <w:p w:rsidR="00054FFD" w:rsidRPr="00054FFD" w:rsidRDefault="00054FFD" w:rsidP="00054FFD">
      <w:pPr>
        <w:shd w:val="clear" w:color="auto" w:fill="FFFFFF"/>
        <w:spacing w:after="120" w:line="240" w:lineRule="auto"/>
        <w:jc w:val="both"/>
        <w:rPr>
          <w:rFonts w:eastAsia="Times New Roman" w:cstheme="minorHAnsi"/>
          <w:lang w:eastAsia="tr-TR"/>
        </w:rPr>
      </w:pPr>
      <w:r>
        <w:rPr>
          <w:rFonts w:eastAsia="Times New Roman" w:cstheme="minorHAnsi"/>
          <w:bCs/>
          <w:lang w:eastAsia="tr-TR"/>
        </w:rPr>
        <w:t>ACADEMIC INTEGRITY / PLAGIARISM</w:t>
      </w:r>
    </w:p>
    <w:p w:rsidR="00054FFD" w:rsidRPr="00054FFD" w:rsidRDefault="00054FFD" w:rsidP="00054FFD">
      <w:pPr>
        <w:pStyle w:val="NormalWeb"/>
        <w:shd w:val="clear" w:color="auto" w:fill="FFFFFF"/>
        <w:spacing w:before="0" w:beforeAutospacing="0" w:after="120" w:afterAutospacing="0" w:line="276" w:lineRule="auto"/>
        <w:jc w:val="both"/>
        <w:rPr>
          <w:rFonts w:asciiTheme="minorHAnsi" w:hAnsiTheme="minorHAnsi" w:cstheme="minorHAnsi"/>
          <w:sz w:val="22"/>
          <w:szCs w:val="22"/>
        </w:rPr>
      </w:pPr>
      <w:r w:rsidRPr="00054FFD">
        <w:rPr>
          <w:rFonts w:asciiTheme="minorHAnsi" w:hAnsiTheme="minorHAnsi" w:cstheme="minorHAnsi"/>
          <w:sz w:val="22"/>
          <w:szCs w:val="22"/>
        </w:rPr>
        <w:t>Plagiarism, using someone else’s ideas and work without giving them any kind of credit, is stealing, and is strictly forbidden. All your work must be original. You can refer to other sources, get inspired by the work of others, but all the statements in your own work must be of your own. Plagiarism will result in the failure of the course.</w:t>
      </w:r>
    </w:p>
    <w:p w:rsidR="00A875A3" w:rsidRPr="00054FFD" w:rsidRDefault="00054FFD" w:rsidP="00054FFD">
      <w:pPr>
        <w:shd w:val="clear" w:color="auto" w:fill="FFFFFF"/>
        <w:spacing w:after="120" w:line="240" w:lineRule="auto"/>
        <w:jc w:val="both"/>
        <w:rPr>
          <w:rFonts w:eastAsia="Times New Roman" w:cstheme="minorHAnsi"/>
          <w:bCs/>
          <w:lang w:eastAsia="tr-TR"/>
        </w:rPr>
      </w:pPr>
      <w:r w:rsidRPr="00054FFD">
        <w:rPr>
          <w:rFonts w:eastAsia="Times New Roman" w:cstheme="minorHAnsi"/>
          <w:bCs/>
          <w:lang w:eastAsia="tr-TR"/>
        </w:rPr>
        <w:t>ATTENDANCE AND COUNSELLING</w:t>
      </w:r>
    </w:p>
    <w:p w:rsidR="00553FF9" w:rsidRDefault="00553FF9" w:rsidP="00553FF9">
      <w:pPr>
        <w:pStyle w:val="NormalWeb"/>
        <w:shd w:val="clear" w:color="auto" w:fill="FFFFFF"/>
        <w:spacing w:before="0" w:beforeAutospacing="0" w:after="120" w:afterAutospacing="0" w:line="276" w:lineRule="auto"/>
        <w:jc w:val="both"/>
        <w:rPr>
          <w:rFonts w:cstheme="minorHAnsi"/>
          <w:lang w:eastAsia="tr-TR"/>
        </w:rPr>
      </w:pPr>
      <w:r w:rsidRPr="00142E80">
        <w:rPr>
          <w:rFonts w:asciiTheme="minorHAnsi" w:hAnsiTheme="minorHAnsi" w:cstheme="minorHAnsi"/>
          <w:sz w:val="22"/>
          <w:szCs w:val="22"/>
          <w:lang w:eastAsia="tr-TR"/>
        </w:rPr>
        <w:t xml:space="preserve">Students are </w:t>
      </w:r>
      <w:r w:rsidRPr="00142E80">
        <w:rPr>
          <w:rFonts w:asciiTheme="minorHAnsi" w:hAnsiTheme="minorHAnsi" w:cstheme="minorHAnsi"/>
          <w:sz w:val="22"/>
          <w:szCs w:val="22"/>
        </w:rPr>
        <w:t>formally</w:t>
      </w:r>
      <w:r w:rsidRPr="00142E80">
        <w:rPr>
          <w:rFonts w:asciiTheme="minorHAnsi" w:hAnsiTheme="minorHAnsi" w:cstheme="minorHAnsi"/>
          <w:bCs/>
          <w:sz w:val="22"/>
          <w:szCs w:val="22"/>
          <w:lang w:eastAsia="tr-TR"/>
        </w:rPr>
        <w:t xml:space="preserve"> required to attend at least 70% of the theory class hours</w:t>
      </w:r>
      <w:r w:rsidRPr="00142E80">
        <w:rPr>
          <w:rFonts w:asciiTheme="minorHAnsi" w:hAnsiTheme="minorHAnsi" w:cstheme="minorHAnsi"/>
          <w:sz w:val="22"/>
          <w:szCs w:val="22"/>
          <w:lang w:eastAsia="tr-TR"/>
        </w:rPr>
        <w:t xml:space="preserve">. The remaining 30% (equivalent to </w:t>
      </w:r>
      <w:r w:rsidRPr="00142E80">
        <w:rPr>
          <w:rFonts w:cstheme="minorHAnsi"/>
          <w:lang w:eastAsia="tr-TR"/>
        </w:rPr>
        <w:t>nearly</w:t>
      </w:r>
      <w:r w:rsidRPr="00142E80">
        <w:rPr>
          <w:rFonts w:asciiTheme="minorHAnsi" w:hAnsiTheme="minorHAnsi" w:cstheme="minorHAnsi"/>
          <w:sz w:val="22"/>
          <w:szCs w:val="22"/>
          <w:lang w:eastAsia="tr-TR"/>
        </w:rPr>
        <w:t xml:space="preserve"> four weeks) is reserved for </w:t>
      </w:r>
      <w:r w:rsidRPr="00142E80">
        <w:rPr>
          <w:rFonts w:asciiTheme="minorHAnsi" w:hAnsiTheme="minorHAnsi" w:cstheme="minorHAnsi"/>
          <w:bCs/>
          <w:sz w:val="22"/>
          <w:szCs w:val="22"/>
          <w:lang w:eastAsia="tr-TR"/>
        </w:rPr>
        <w:t>emergency circumstances only</w:t>
      </w:r>
      <w:r w:rsidRPr="00142E80">
        <w:rPr>
          <w:rFonts w:asciiTheme="minorHAnsi" w:hAnsiTheme="minorHAnsi" w:cstheme="minorHAnsi"/>
          <w:sz w:val="22"/>
          <w:szCs w:val="22"/>
          <w:lang w:eastAsia="tr-TR"/>
        </w:rPr>
        <w:t xml:space="preserve">. Please note that one of the primary goals of this course is to assess </w:t>
      </w:r>
      <w:r w:rsidRPr="00142E80">
        <w:rPr>
          <w:rFonts w:asciiTheme="minorHAnsi" w:hAnsiTheme="minorHAnsi" w:cstheme="minorHAnsi"/>
          <w:bCs/>
          <w:sz w:val="22"/>
          <w:szCs w:val="22"/>
          <w:lang w:eastAsia="tr-TR"/>
        </w:rPr>
        <w:t>your ability to apply what you have learned</w:t>
      </w:r>
      <w:r w:rsidRPr="00142E80">
        <w:rPr>
          <w:rFonts w:asciiTheme="minorHAnsi" w:hAnsiTheme="minorHAnsi" w:cstheme="minorHAnsi"/>
          <w:sz w:val="22"/>
          <w:szCs w:val="22"/>
          <w:lang w:eastAsia="tr-TR"/>
        </w:rPr>
        <w:t xml:space="preserve">. Therefore, regular </w:t>
      </w:r>
      <w:r w:rsidRPr="00142E80">
        <w:rPr>
          <w:rFonts w:asciiTheme="minorHAnsi" w:hAnsiTheme="minorHAnsi" w:cstheme="minorHAnsi"/>
          <w:bCs/>
          <w:sz w:val="22"/>
          <w:szCs w:val="22"/>
          <w:lang w:eastAsia="tr-TR"/>
        </w:rPr>
        <w:t>attendance and active participation</w:t>
      </w:r>
      <w:r w:rsidRPr="00142E80">
        <w:rPr>
          <w:rFonts w:asciiTheme="minorHAnsi" w:hAnsiTheme="minorHAnsi" w:cstheme="minorHAnsi"/>
          <w:sz w:val="22"/>
          <w:szCs w:val="22"/>
          <w:lang w:eastAsia="tr-TR"/>
        </w:rPr>
        <w:t xml:space="preserve"> are essential. Students are expected to </w:t>
      </w:r>
      <w:r w:rsidRPr="00142E80">
        <w:rPr>
          <w:rFonts w:asciiTheme="minorHAnsi" w:hAnsiTheme="minorHAnsi" w:cstheme="minorHAnsi"/>
          <w:bCs/>
          <w:sz w:val="22"/>
          <w:szCs w:val="22"/>
          <w:lang w:eastAsia="tr-TR"/>
        </w:rPr>
        <w:t>keep track of their own attendance records</w:t>
      </w:r>
      <w:r w:rsidRPr="00142E80">
        <w:rPr>
          <w:rFonts w:asciiTheme="minorHAnsi" w:hAnsiTheme="minorHAnsi" w:cstheme="minorHAnsi"/>
          <w:sz w:val="22"/>
          <w:szCs w:val="22"/>
          <w:lang w:eastAsia="tr-TR"/>
        </w:rPr>
        <w:t xml:space="preserve"> independently, without requesting confirmation from the instructor.</w:t>
      </w:r>
    </w:p>
    <w:p w:rsidR="00237024" w:rsidRPr="00054FFD" w:rsidRDefault="00553FF9" w:rsidP="00054FFD">
      <w:pPr>
        <w:pStyle w:val="NormalWeb"/>
        <w:shd w:val="clear" w:color="auto" w:fill="FFFFFF"/>
        <w:spacing w:before="0" w:beforeAutospacing="0" w:after="120" w:afterAutospacing="0" w:line="276" w:lineRule="auto"/>
        <w:jc w:val="both"/>
        <w:rPr>
          <w:rFonts w:asciiTheme="minorHAnsi" w:hAnsiTheme="minorHAnsi" w:cstheme="minorHAnsi"/>
          <w:sz w:val="22"/>
          <w:szCs w:val="22"/>
          <w:lang w:eastAsia="tr-TR"/>
        </w:rPr>
      </w:pPr>
      <w:r w:rsidRPr="00142E80">
        <w:rPr>
          <w:rFonts w:asciiTheme="minorHAnsi" w:hAnsiTheme="minorHAnsi" w:cstheme="minorHAnsi"/>
          <w:sz w:val="22"/>
          <w:szCs w:val="22"/>
          <w:lang w:eastAsia="tr-TR"/>
        </w:rPr>
        <w:t xml:space="preserve">For both </w:t>
      </w:r>
      <w:r w:rsidRPr="00142E80">
        <w:rPr>
          <w:rFonts w:asciiTheme="minorHAnsi" w:hAnsiTheme="minorHAnsi" w:cstheme="minorHAnsi"/>
          <w:sz w:val="22"/>
          <w:szCs w:val="22"/>
        </w:rPr>
        <w:t>official</w:t>
      </w:r>
      <w:r w:rsidRPr="00142E80">
        <w:rPr>
          <w:rFonts w:asciiTheme="minorHAnsi" w:hAnsiTheme="minorHAnsi" w:cstheme="minorHAnsi"/>
          <w:bCs/>
          <w:sz w:val="22"/>
          <w:szCs w:val="22"/>
          <w:lang w:eastAsia="tr-TR"/>
        </w:rPr>
        <w:t xml:space="preserve"> and informal counselling</w:t>
      </w:r>
      <w:r w:rsidRPr="00142E80">
        <w:rPr>
          <w:rFonts w:asciiTheme="minorHAnsi" w:hAnsiTheme="minorHAnsi" w:cstheme="minorHAnsi"/>
          <w:sz w:val="22"/>
          <w:szCs w:val="22"/>
          <w:lang w:eastAsia="tr-TR"/>
        </w:rPr>
        <w:t xml:space="preserve">, students are encouraged to schedule an appointment in advance. Appointments can be arranged via the </w:t>
      </w:r>
      <w:r w:rsidRPr="00142E80">
        <w:rPr>
          <w:rFonts w:asciiTheme="minorHAnsi" w:hAnsiTheme="minorHAnsi" w:cstheme="minorHAnsi"/>
          <w:bCs/>
          <w:sz w:val="22"/>
          <w:szCs w:val="22"/>
          <w:lang w:eastAsia="tr-TR"/>
        </w:rPr>
        <w:t>Canvas messaging system</w:t>
      </w:r>
      <w:r w:rsidRPr="00142E80">
        <w:rPr>
          <w:rFonts w:asciiTheme="minorHAnsi" w:hAnsiTheme="minorHAnsi" w:cstheme="minorHAnsi"/>
          <w:sz w:val="22"/>
          <w:szCs w:val="22"/>
          <w:lang w:eastAsia="tr-TR"/>
        </w:rPr>
        <w:t xml:space="preserve"> or by emailing the instructor at the address provided at the top of this document. When making contact, please use </w:t>
      </w:r>
      <w:r w:rsidRPr="00142E80">
        <w:rPr>
          <w:rFonts w:asciiTheme="minorHAnsi" w:hAnsiTheme="minorHAnsi" w:cstheme="minorHAnsi"/>
          <w:bCs/>
          <w:sz w:val="22"/>
          <w:szCs w:val="22"/>
          <w:lang w:eastAsia="tr-TR"/>
        </w:rPr>
        <w:t>“COUNSELLING”</w:t>
      </w:r>
      <w:r w:rsidRPr="00142E80">
        <w:rPr>
          <w:rFonts w:asciiTheme="minorHAnsi" w:hAnsiTheme="minorHAnsi" w:cstheme="minorHAnsi"/>
          <w:sz w:val="22"/>
          <w:szCs w:val="22"/>
          <w:lang w:eastAsia="tr-TR"/>
        </w:rPr>
        <w:t xml:space="preserve"> as the subject line. In the body of your message, be sure to </w:t>
      </w:r>
      <w:r w:rsidRPr="00142E80">
        <w:rPr>
          <w:rFonts w:asciiTheme="minorHAnsi" w:hAnsiTheme="minorHAnsi" w:cstheme="minorHAnsi"/>
          <w:bCs/>
          <w:sz w:val="22"/>
          <w:szCs w:val="22"/>
          <w:lang w:eastAsia="tr-TR"/>
        </w:rPr>
        <w:t>introduce yourself clearly</w:t>
      </w:r>
      <w:r w:rsidRPr="00142E80">
        <w:rPr>
          <w:rFonts w:asciiTheme="minorHAnsi" w:hAnsiTheme="minorHAnsi" w:cstheme="minorHAnsi"/>
          <w:sz w:val="22"/>
          <w:szCs w:val="22"/>
          <w:lang w:eastAsia="tr-TR"/>
        </w:rPr>
        <w:t xml:space="preserve"> and </w:t>
      </w:r>
      <w:r w:rsidRPr="00142E80">
        <w:rPr>
          <w:rFonts w:asciiTheme="minorHAnsi" w:hAnsiTheme="minorHAnsi" w:cstheme="minorHAnsi"/>
          <w:bCs/>
          <w:sz w:val="22"/>
          <w:szCs w:val="22"/>
          <w:lang w:eastAsia="tr-TR"/>
        </w:rPr>
        <w:t>state the topic you wish to discuss</w:t>
      </w:r>
      <w:r w:rsidRPr="00142E80">
        <w:rPr>
          <w:rFonts w:asciiTheme="minorHAnsi" w:hAnsiTheme="minorHAnsi" w:cstheme="minorHAnsi"/>
          <w:sz w:val="22"/>
          <w:szCs w:val="22"/>
          <w:lang w:eastAsia="tr-TR"/>
        </w:rPr>
        <w:t>.</w:t>
      </w:r>
      <w:r>
        <w:rPr>
          <w:rFonts w:asciiTheme="minorHAnsi" w:hAnsiTheme="minorHAnsi" w:cstheme="minorHAnsi"/>
          <w:sz w:val="22"/>
          <w:szCs w:val="22"/>
          <w:lang w:eastAsia="tr-TR"/>
        </w:rPr>
        <w:t xml:space="preserve"> </w:t>
      </w:r>
      <w:bookmarkStart w:id="0" w:name="_GoBack"/>
      <w:bookmarkEnd w:id="0"/>
    </w:p>
    <w:sectPr w:rsidR="00237024" w:rsidRPr="00054FFD" w:rsidSect="00C73598">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ckwell">
    <w:altName w:val="Times New Roman"/>
    <w:panose1 w:val="02060603020205020403"/>
    <w:charset w:val="00"/>
    <w:family w:val="roman"/>
    <w:pitch w:val="variable"/>
    <w:sig w:usb0="00000007" w:usb1="00000000" w:usb2="00000000" w:usb3="00000000" w:csb0="00000003" w:csb1="00000000"/>
  </w:font>
  <w:font w:name="Bernard MT Condensed">
    <w:panose1 w:val="020508060609050204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078"/>
    <w:multiLevelType w:val="hybridMultilevel"/>
    <w:tmpl w:val="333615F6"/>
    <w:lvl w:ilvl="0" w:tplc="0448935E">
      <w:start w:val="1"/>
      <w:numFmt w:val="bullet"/>
      <w:lvlText w:val="•"/>
      <w:lvlJc w:val="left"/>
      <w:pPr>
        <w:tabs>
          <w:tab w:val="num" w:pos="720"/>
        </w:tabs>
        <w:ind w:left="720" w:hanging="360"/>
      </w:pPr>
      <w:rPr>
        <w:rFonts w:ascii="Times New Roman" w:hAnsi="Times New Roman" w:hint="default"/>
      </w:rPr>
    </w:lvl>
    <w:lvl w:ilvl="1" w:tplc="E4B6D388" w:tentative="1">
      <w:start w:val="1"/>
      <w:numFmt w:val="bullet"/>
      <w:lvlText w:val="•"/>
      <w:lvlJc w:val="left"/>
      <w:pPr>
        <w:tabs>
          <w:tab w:val="num" w:pos="1440"/>
        </w:tabs>
        <w:ind w:left="1440" w:hanging="360"/>
      </w:pPr>
      <w:rPr>
        <w:rFonts w:ascii="Times New Roman" w:hAnsi="Times New Roman" w:hint="default"/>
      </w:rPr>
    </w:lvl>
    <w:lvl w:ilvl="2" w:tplc="C2A27296" w:tentative="1">
      <w:start w:val="1"/>
      <w:numFmt w:val="bullet"/>
      <w:lvlText w:val="•"/>
      <w:lvlJc w:val="left"/>
      <w:pPr>
        <w:tabs>
          <w:tab w:val="num" w:pos="2160"/>
        </w:tabs>
        <w:ind w:left="2160" w:hanging="360"/>
      </w:pPr>
      <w:rPr>
        <w:rFonts w:ascii="Times New Roman" w:hAnsi="Times New Roman" w:hint="default"/>
      </w:rPr>
    </w:lvl>
    <w:lvl w:ilvl="3" w:tplc="57E0ADEA" w:tentative="1">
      <w:start w:val="1"/>
      <w:numFmt w:val="bullet"/>
      <w:lvlText w:val="•"/>
      <w:lvlJc w:val="left"/>
      <w:pPr>
        <w:tabs>
          <w:tab w:val="num" w:pos="2880"/>
        </w:tabs>
        <w:ind w:left="2880" w:hanging="360"/>
      </w:pPr>
      <w:rPr>
        <w:rFonts w:ascii="Times New Roman" w:hAnsi="Times New Roman" w:hint="default"/>
      </w:rPr>
    </w:lvl>
    <w:lvl w:ilvl="4" w:tplc="69A444D2" w:tentative="1">
      <w:start w:val="1"/>
      <w:numFmt w:val="bullet"/>
      <w:lvlText w:val="•"/>
      <w:lvlJc w:val="left"/>
      <w:pPr>
        <w:tabs>
          <w:tab w:val="num" w:pos="3600"/>
        </w:tabs>
        <w:ind w:left="3600" w:hanging="360"/>
      </w:pPr>
      <w:rPr>
        <w:rFonts w:ascii="Times New Roman" w:hAnsi="Times New Roman" w:hint="default"/>
      </w:rPr>
    </w:lvl>
    <w:lvl w:ilvl="5" w:tplc="B75247D4" w:tentative="1">
      <w:start w:val="1"/>
      <w:numFmt w:val="bullet"/>
      <w:lvlText w:val="•"/>
      <w:lvlJc w:val="left"/>
      <w:pPr>
        <w:tabs>
          <w:tab w:val="num" w:pos="4320"/>
        </w:tabs>
        <w:ind w:left="4320" w:hanging="360"/>
      </w:pPr>
      <w:rPr>
        <w:rFonts w:ascii="Times New Roman" w:hAnsi="Times New Roman" w:hint="default"/>
      </w:rPr>
    </w:lvl>
    <w:lvl w:ilvl="6" w:tplc="06541C7C" w:tentative="1">
      <w:start w:val="1"/>
      <w:numFmt w:val="bullet"/>
      <w:lvlText w:val="•"/>
      <w:lvlJc w:val="left"/>
      <w:pPr>
        <w:tabs>
          <w:tab w:val="num" w:pos="5040"/>
        </w:tabs>
        <w:ind w:left="5040" w:hanging="360"/>
      </w:pPr>
      <w:rPr>
        <w:rFonts w:ascii="Times New Roman" w:hAnsi="Times New Roman" w:hint="default"/>
      </w:rPr>
    </w:lvl>
    <w:lvl w:ilvl="7" w:tplc="3BD82A24" w:tentative="1">
      <w:start w:val="1"/>
      <w:numFmt w:val="bullet"/>
      <w:lvlText w:val="•"/>
      <w:lvlJc w:val="left"/>
      <w:pPr>
        <w:tabs>
          <w:tab w:val="num" w:pos="5760"/>
        </w:tabs>
        <w:ind w:left="5760" w:hanging="360"/>
      </w:pPr>
      <w:rPr>
        <w:rFonts w:ascii="Times New Roman" w:hAnsi="Times New Roman" w:hint="default"/>
      </w:rPr>
    </w:lvl>
    <w:lvl w:ilvl="8" w:tplc="22DA792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53724C"/>
    <w:multiLevelType w:val="hybridMultilevel"/>
    <w:tmpl w:val="51A81C90"/>
    <w:lvl w:ilvl="0" w:tplc="4A58600C">
      <w:start w:val="1"/>
      <w:numFmt w:val="bullet"/>
      <w:lvlText w:val="•"/>
      <w:lvlJc w:val="left"/>
      <w:pPr>
        <w:tabs>
          <w:tab w:val="num" w:pos="720"/>
        </w:tabs>
        <w:ind w:left="720" w:hanging="360"/>
      </w:pPr>
      <w:rPr>
        <w:rFonts w:ascii="Arial" w:hAnsi="Arial" w:hint="default"/>
      </w:rPr>
    </w:lvl>
    <w:lvl w:ilvl="1" w:tplc="488CA4A8" w:tentative="1">
      <w:start w:val="1"/>
      <w:numFmt w:val="bullet"/>
      <w:lvlText w:val="•"/>
      <w:lvlJc w:val="left"/>
      <w:pPr>
        <w:tabs>
          <w:tab w:val="num" w:pos="1440"/>
        </w:tabs>
        <w:ind w:left="1440" w:hanging="360"/>
      </w:pPr>
      <w:rPr>
        <w:rFonts w:ascii="Arial" w:hAnsi="Arial" w:hint="default"/>
      </w:rPr>
    </w:lvl>
    <w:lvl w:ilvl="2" w:tplc="2D28C58C">
      <w:start w:val="1"/>
      <w:numFmt w:val="bullet"/>
      <w:lvlText w:val="•"/>
      <w:lvlJc w:val="left"/>
      <w:pPr>
        <w:tabs>
          <w:tab w:val="num" w:pos="2160"/>
        </w:tabs>
        <w:ind w:left="2160" w:hanging="360"/>
      </w:pPr>
      <w:rPr>
        <w:rFonts w:ascii="Arial" w:hAnsi="Arial" w:hint="default"/>
      </w:rPr>
    </w:lvl>
    <w:lvl w:ilvl="3" w:tplc="1FBCE324" w:tentative="1">
      <w:start w:val="1"/>
      <w:numFmt w:val="bullet"/>
      <w:lvlText w:val="•"/>
      <w:lvlJc w:val="left"/>
      <w:pPr>
        <w:tabs>
          <w:tab w:val="num" w:pos="2880"/>
        </w:tabs>
        <w:ind w:left="2880" w:hanging="360"/>
      </w:pPr>
      <w:rPr>
        <w:rFonts w:ascii="Arial" w:hAnsi="Arial" w:hint="default"/>
      </w:rPr>
    </w:lvl>
    <w:lvl w:ilvl="4" w:tplc="5D2481C2" w:tentative="1">
      <w:start w:val="1"/>
      <w:numFmt w:val="bullet"/>
      <w:lvlText w:val="•"/>
      <w:lvlJc w:val="left"/>
      <w:pPr>
        <w:tabs>
          <w:tab w:val="num" w:pos="3600"/>
        </w:tabs>
        <w:ind w:left="3600" w:hanging="360"/>
      </w:pPr>
      <w:rPr>
        <w:rFonts w:ascii="Arial" w:hAnsi="Arial" w:hint="default"/>
      </w:rPr>
    </w:lvl>
    <w:lvl w:ilvl="5" w:tplc="574A04DA" w:tentative="1">
      <w:start w:val="1"/>
      <w:numFmt w:val="bullet"/>
      <w:lvlText w:val="•"/>
      <w:lvlJc w:val="left"/>
      <w:pPr>
        <w:tabs>
          <w:tab w:val="num" w:pos="4320"/>
        </w:tabs>
        <w:ind w:left="4320" w:hanging="360"/>
      </w:pPr>
      <w:rPr>
        <w:rFonts w:ascii="Arial" w:hAnsi="Arial" w:hint="default"/>
      </w:rPr>
    </w:lvl>
    <w:lvl w:ilvl="6" w:tplc="81CE5658" w:tentative="1">
      <w:start w:val="1"/>
      <w:numFmt w:val="bullet"/>
      <w:lvlText w:val="•"/>
      <w:lvlJc w:val="left"/>
      <w:pPr>
        <w:tabs>
          <w:tab w:val="num" w:pos="5040"/>
        </w:tabs>
        <w:ind w:left="5040" w:hanging="360"/>
      </w:pPr>
      <w:rPr>
        <w:rFonts w:ascii="Arial" w:hAnsi="Arial" w:hint="default"/>
      </w:rPr>
    </w:lvl>
    <w:lvl w:ilvl="7" w:tplc="02BAD5EC" w:tentative="1">
      <w:start w:val="1"/>
      <w:numFmt w:val="bullet"/>
      <w:lvlText w:val="•"/>
      <w:lvlJc w:val="left"/>
      <w:pPr>
        <w:tabs>
          <w:tab w:val="num" w:pos="5760"/>
        </w:tabs>
        <w:ind w:left="5760" w:hanging="360"/>
      </w:pPr>
      <w:rPr>
        <w:rFonts w:ascii="Arial" w:hAnsi="Arial" w:hint="default"/>
      </w:rPr>
    </w:lvl>
    <w:lvl w:ilvl="8" w:tplc="6CBCEA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337C6"/>
    <w:multiLevelType w:val="hybridMultilevel"/>
    <w:tmpl w:val="A65CAF3C"/>
    <w:lvl w:ilvl="0" w:tplc="08AC1CF4">
      <w:start w:val="1"/>
      <w:numFmt w:val="decimal"/>
      <w:lvlText w:val="%1."/>
      <w:lvlJc w:val="left"/>
      <w:pPr>
        <w:tabs>
          <w:tab w:val="num" w:pos="720"/>
        </w:tabs>
        <w:ind w:left="720" w:hanging="360"/>
      </w:pPr>
    </w:lvl>
    <w:lvl w:ilvl="1" w:tplc="3AE0F12C" w:tentative="1">
      <w:start w:val="1"/>
      <w:numFmt w:val="decimal"/>
      <w:lvlText w:val="%2."/>
      <w:lvlJc w:val="left"/>
      <w:pPr>
        <w:tabs>
          <w:tab w:val="num" w:pos="1440"/>
        </w:tabs>
        <w:ind w:left="1440" w:hanging="360"/>
      </w:pPr>
    </w:lvl>
    <w:lvl w:ilvl="2" w:tplc="CB7851CE" w:tentative="1">
      <w:start w:val="1"/>
      <w:numFmt w:val="decimal"/>
      <w:lvlText w:val="%3."/>
      <w:lvlJc w:val="left"/>
      <w:pPr>
        <w:tabs>
          <w:tab w:val="num" w:pos="2160"/>
        </w:tabs>
        <w:ind w:left="2160" w:hanging="360"/>
      </w:pPr>
    </w:lvl>
    <w:lvl w:ilvl="3" w:tplc="E0C0B0DC">
      <w:start w:val="1"/>
      <w:numFmt w:val="decimal"/>
      <w:lvlText w:val="%4."/>
      <w:lvlJc w:val="left"/>
      <w:pPr>
        <w:tabs>
          <w:tab w:val="num" w:pos="2880"/>
        </w:tabs>
        <w:ind w:left="2880" w:hanging="360"/>
      </w:pPr>
    </w:lvl>
    <w:lvl w:ilvl="4" w:tplc="8924B846" w:tentative="1">
      <w:start w:val="1"/>
      <w:numFmt w:val="decimal"/>
      <w:lvlText w:val="%5."/>
      <w:lvlJc w:val="left"/>
      <w:pPr>
        <w:tabs>
          <w:tab w:val="num" w:pos="3600"/>
        </w:tabs>
        <w:ind w:left="3600" w:hanging="360"/>
      </w:pPr>
    </w:lvl>
    <w:lvl w:ilvl="5" w:tplc="FF503AAA" w:tentative="1">
      <w:start w:val="1"/>
      <w:numFmt w:val="decimal"/>
      <w:lvlText w:val="%6."/>
      <w:lvlJc w:val="left"/>
      <w:pPr>
        <w:tabs>
          <w:tab w:val="num" w:pos="4320"/>
        </w:tabs>
        <w:ind w:left="4320" w:hanging="360"/>
      </w:pPr>
    </w:lvl>
    <w:lvl w:ilvl="6" w:tplc="032E49F4" w:tentative="1">
      <w:start w:val="1"/>
      <w:numFmt w:val="decimal"/>
      <w:lvlText w:val="%7."/>
      <w:lvlJc w:val="left"/>
      <w:pPr>
        <w:tabs>
          <w:tab w:val="num" w:pos="5040"/>
        </w:tabs>
        <w:ind w:left="5040" w:hanging="360"/>
      </w:pPr>
    </w:lvl>
    <w:lvl w:ilvl="7" w:tplc="73DC1C22" w:tentative="1">
      <w:start w:val="1"/>
      <w:numFmt w:val="decimal"/>
      <w:lvlText w:val="%8."/>
      <w:lvlJc w:val="left"/>
      <w:pPr>
        <w:tabs>
          <w:tab w:val="num" w:pos="5760"/>
        </w:tabs>
        <w:ind w:left="5760" w:hanging="360"/>
      </w:pPr>
    </w:lvl>
    <w:lvl w:ilvl="8" w:tplc="CA62C7C6" w:tentative="1">
      <w:start w:val="1"/>
      <w:numFmt w:val="decimal"/>
      <w:lvlText w:val="%9."/>
      <w:lvlJc w:val="left"/>
      <w:pPr>
        <w:tabs>
          <w:tab w:val="num" w:pos="6480"/>
        </w:tabs>
        <w:ind w:left="6480" w:hanging="360"/>
      </w:pPr>
    </w:lvl>
  </w:abstractNum>
  <w:abstractNum w:abstractNumId="3" w15:restartNumberingAfterBreak="0">
    <w:nsid w:val="0F683D03"/>
    <w:multiLevelType w:val="hybridMultilevel"/>
    <w:tmpl w:val="C66A48EC"/>
    <w:lvl w:ilvl="0" w:tplc="F8A8011C">
      <w:start w:val="1"/>
      <w:numFmt w:val="bullet"/>
      <w:lvlText w:val="•"/>
      <w:lvlJc w:val="left"/>
      <w:pPr>
        <w:tabs>
          <w:tab w:val="num" w:pos="720"/>
        </w:tabs>
        <w:ind w:left="720" w:hanging="360"/>
      </w:pPr>
      <w:rPr>
        <w:rFonts w:ascii="Arial" w:hAnsi="Arial" w:hint="default"/>
      </w:rPr>
    </w:lvl>
    <w:lvl w:ilvl="1" w:tplc="CCFA09D6" w:tentative="1">
      <w:start w:val="1"/>
      <w:numFmt w:val="bullet"/>
      <w:lvlText w:val="•"/>
      <w:lvlJc w:val="left"/>
      <w:pPr>
        <w:tabs>
          <w:tab w:val="num" w:pos="1440"/>
        </w:tabs>
        <w:ind w:left="1440" w:hanging="360"/>
      </w:pPr>
      <w:rPr>
        <w:rFonts w:ascii="Arial" w:hAnsi="Arial" w:hint="default"/>
      </w:rPr>
    </w:lvl>
    <w:lvl w:ilvl="2" w:tplc="A57ADD60" w:tentative="1">
      <w:start w:val="1"/>
      <w:numFmt w:val="bullet"/>
      <w:lvlText w:val="•"/>
      <w:lvlJc w:val="left"/>
      <w:pPr>
        <w:tabs>
          <w:tab w:val="num" w:pos="2160"/>
        </w:tabs>
        <w:ind w:left="2160" w:hanging="360"/>
      </w:pPr>
      <w:rPr>
        <w:rFonts w:ascii="Arial" w:hAnsi="Arial" w:hint="default"/>
      </w:rPr>
    </w:lvl>
    <w:lvl w:ilvl="3" w:tplc="647A0D6C" w:tentative="1">
      <w:start w:val="1"/>
      <w:numFmt w:val="bullet"/>
      <w:lvlText w:val="•"/>
      <w:lvlJc w:val="left"/>
      <w:pPr>
        <w:tabs>
          <w:tab w:val="num" w:pos="2880"/>
        </w:tabs>
        <w:ind w:left="2880" w:hanging="360"/>
      </w:pPr>
      <w:rPr>
        <w:rFonts w:ascii="Arial" w:hAnsi="Arial" w:hint="default"/>
      </w:rPr>
    </w:lvl>
    <w:lvl w:ilvl="4" w:tplc="4F087FCA" w:tentative="1">
      <w:start w:val="1"/>
      <w:numFmt w:val="bullet"/>
      <w:lvlText w:val="•"/>
      <w:lvlJc w:val="left"/>
      <w:pPr>
        <w:tabs>
          <w:tab w:val="num" w:pos="3600"/>
        </w:tabs>
        <w:ind w:left="3600" w:hanging="360"/>
      </w:pPr>
      <w:rPr>
        <w:rFonts w:ascii="Arial" w:hAnsi="Arial" w:hint="default"/>
      </w:rPr>
    </w:lvl>
    <w:lvl w:ilvl="5" w:tplc="0728C6FE" w:tentative="1">
      <w:start w:val="1"/>
      <w:numFmt w:val="bullet"/>
      <w:lvlText w:val="•"/>
      <w:lvlJc w:val="left"/>
      <w:pPr>
        <w:tabs>
          <w:tab w:val="num" w:pos="4320"/>
        </w:tabs>
        <w:ind w:left="4320" w:hanging="360"/>
      </w:pPr>
      <w:rPr>
        <w:rFonts w:ascii="Arial" w:hAnsi="Arial" w:hint="default"/>
      </w:rPr>
    </w:lvl>
    <w:lvl w:ilvl="6" w:tplc="A29CD050" w:tentative="1">
      <w:start w:val="1"/>
      <w:numFmt w:val="bullet"/>
      <w:lvlText w:val="•"/>
      <w:lvlJc w:val="left"/>
      <w:pPr>
        <w:tabs>
          <w:tab w:val="num" w:pos="5040"/>
        </w:tabs>
        <w:ind w:left="5040" w:hanging="360"/>
      </w:pPr>
      <w:rPr>
        <w:rFonts w:ascii="Arial" w:hAnsi="Arial" w:hint="default"/>
      </w:rPr>
    </w:lvl>
    <w:lvl w:ilvl="7" w:tplc="267CE0A0" w:tentative="1">
      <w:start w:val="1"/>
      <w:numFmt w:val="bullet"/>
      <w:lvlText w:val="•"/>
      <w:lvlJc w:val="left"/>
      <w:pPr>
        <w:tabs>
          <w:tab w:val="num" w:pos="5760"/>
        </w:tabs>
        <w:ind w:left="5760" w:hanging="360"/>
      </w:pPr>
      <w:rPr>
        <w:rFonts w:ascii="Arial" w:hAnsi="Arial" w:hint="default"/>
      </w:rPr>
    </w:lvl>
    <w:lvl w:ilvl="8" w:tplc="1A6C1A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447BD4"/>
    <w:multiLevelType w:val="hybridMultilevel"/>
    <w:tmpl w:val="B4441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15832"/>
    <w:multiLevelType w:val="hybridMultilevel"/>
    <w:tmpl w:val="784ED490"/>
    <w:lvl w:ilvl="0" w:tplc="0448935E">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0353A"/>
    <w:multiLevelType w:val="hybridMultilevel"/>
    <w:tmpl w:val="4D74C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F80105"/>
    <w:multiLevelType w:val="hybridMultilevel"/>
    <w:tmpl w:val="A0E6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3D"/>
    <w:rsid w:val="00041ACE"/>
    <w:rsid w:val="00054FFD"/>
    <w:rsid w:val="000D59DD"/>
    <w:rsid w:val="000E102D"/>
    <w:rsid w:val="0014430B"/>
    <w:rsid w:val="00237024"/>
    <w:rsid w:val="0026373F"/>
    <w:rsid w:val="002D2455"/>
    <w:rsid w:val="00395587"/>
    <w:rsid w:val="003E723D"/>
    <w:rsid w:val="0040410D"/>
    <w:rsid w:val="00487AFD"/>
    <w:rsid w:val="0049523C"/>
    <w:rsid w:val="00553FF9"/>
    <w:rsid w:val="005D3B9F"/>
    <w:rsid w:val="005F62D0"/>
    <w:rsid w:val="005F6FA6"/>
    <w:rsid w:val="006230EE"/>
    <w:rsid w:val="00657FA9"/>
    <w:rsid w:val="006762CE"/>
    <w:rsid w:val="006849E2"/>
    <w:rsid w:val="006C6C9B"/>
    <w:rsid w:val="006E51B7"/>
    <w:rsid w:val="00755F95"/>
    <w:rsid w:val="007C6816"/>
    <w:rsid w:val="008050F2"/>
    <w:rsid w:val="00820597"/>
    <w:rsid w:val="00876038"/>
    <w:rsid w:val="008A2629"/>
    <w:rsid w:val="00933934"/>
    <w:rsid w:val="0094539E"/>
    <w:rsid w:val="009466AF"/>
    <w:rsid w:val="009D10F5"/>
    <w:rsid w:val="00A875A3"/>
    <w:rsid w:val="00AA4799"/>
    <w:rsid w:val="00AE2724"/>
    <w:rsid w:val="00B33DC0"/>
    <w:rsid w:val="00BF0080"/>
    <w:rsid w:val="00C3393D"/>
    <w:rsid w:val="00C73598"/>
    <w:rsid w:val="00DA5208"/>
    <w:rsid w:val="00DE6F95"/>
    <w:rsid w:val="00DF00C1"/>
    <w:rsid w:val="00E47FDD"/>
    <w:rsid w:val="00E93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4D16"/>
  <w15:chartTrackingRefBased/>
  <w15:docId w15:val="{C16B6EEE-A810-411F-BA25-B9CD66B2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0F5"/>
    <w:rPr>
      <w:lang w:val="en-GB"/>
    </w:rPr>
  </w:style>
  <w:style w:type="paragraph" w:styleId="Balk3">
    <w:name w:val="heading 3"/>
    <w:basedOn w:val="Normal"/>
    <w:link w:val="Balk3Char"/>
    <w:uiPriority w:val="9"/>
    <w:qFormat/>
    <w:rsid w:val="006230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10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pr">
    <w:name w:val="Hyperlink"/>
    <w:basedOn w:val="VarsaylanParagrafYazTipi"/>
    <w:uiPriority w:val="99"/>
    <w:unhideWhenUsed/>
    <w:rsid w:val="009D10F5"/>
    <w:rPr>
      <w:color w:val="0000FF"/>
      <w:u w:val="single"/>
    </w:rPr>
  </w:style>
  <w:style w:type="paragraph" w:customStyle="1" w:styleId="Default">
    <w:name w:val="Default"/>
    <w:rsid w:val="009D10F5"/>
    <w:pPr>
      <w:autoSpaceDE w:val="0"/>
      <w:autoSpaceDN w:val="0"/>
      <w:adjustRightInd w:val="0"/>
      <w:spacing w:after="0" w:line="240" w:lineRule="auto"/>
    </w:pPr>
    <w:rPr>
      <w:rFonts w:ascii="Rockwell" w:hAnsi="Rockwell" w:cs="Rockwell"/>
      <w:color w:val="000000"/>
      <w:sz w:val="24"/>
      <w:szCs w:val="24"/>
      <w:lang w:val="en-GB"/>
    </w:rPr>
  </w:style>
  <w:style w:type="table" w:styleId="TabloKlavuzu">
    <w:name w:val="Table Grid"/>
    <w:basedOn w:val="NormalTablo"/>
    <w:uiPriority w:val="39"/>
    <w:rsid w:val="009D10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37024"/>
    <w:pPr>
      <w:spacing w:after="0" w:line="240" w:lineRule="auto"/>
      <w:ind w:left="720"/>
      <w:contextualSpacing/>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6E51B7"/>
    <w:rPr>
      <w:i/>
      <w:iCs/>
    </w:rPr>
  </w:style>
  <w:style w:type="character" w:styleId="zlenenKpr">
    <w:name w:val="FollowedHyperlink"/>
    <w:basedOn w:val="VarsaylanParagrafYazTipi"/>
    <w:uiPriority w:val="99"/>
    <w:semiHidden/>
    <w:unhideWhenUsed/>
    <w:rsid w:val="006E51B7"/>
    <w:rPr>
      <w:color w:val="954F72" w:themeColor="followedHyperlink"/>
      <w:u w:val="single"/>
    </w:rPr>
  </w:style>
  <w:style w:type="character" w:customStyle="1" w:styleId="Balk3Char">
    <w:name w:val="Başlık 3 Char"/>
    <w:basedOn w:val="VarsaylanParagrafYazTipi"/>
    <w:link w:val="Balk3"/>
    <w:uiPriority w:val="9"/>
    <w:rsid w:val="006230EE"/>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229">
      <w:bodyDiv w:val="1"/>
      <w:marLeft w:val="0"/>
      <w:marRight w:val="0"/>
      <w:marTop w:val="0"/>
      <w:marBottom w:val="0"/>
      <w:divBdr>
        <w:top w:val="none" w:sz="0" w:space="0" w:color="auto"/>
        <w:left w:val="none" w:sz="0" w:space="0" w:color="auto"/>
        <w:bottom w:val="none" w:sz="0" w:space="0" w:color="auto"/>
        <w:right w:val="none" w:sz="0" w:space="0" w:color="auto"/>
      </w:divBdr>
      <w:divsChild>
        <w:div w:id="1587104810">
          <w:marLeft w:val="547"/>
          <w:marRight w:val="0"/>
          <w:marTop w:val="0"/>
          <w:marBottom w:val="0"/>
          <w:divBdr>
            <w:top w:val="none" w:sz="0" w:space="0" w:color="auto"/>
            <w:left w:val="none" w:sz="0" w:space="0" w:color="auto"/>
            <w:bottom w:val="none" w:sz="0" w:space="0" w:color="auto"/>
            <w:right w:val="none" w:sz="0" w:space="0" w:color="auto"/>
          </w:divBdr>
        </w:div>
      </w:divsChild>
    </w:div>
    <w:div w:id="110904467">
      <w:bodyDiv w:val="1"/>
      <w:marLeft w:val="0"/>
      <w:marRight w:val="0"/>
      <w:marTop w:val="0"/>
      <w:marBottom w:val="0"/>
      <w:divBdr>
        <w:top w:val="none" w:sz="0" w:space="0" w:color="auto"/>
        <w:left w:val="none" w:sz="0" w:space="0" w:color="auto"/>
        <w:bottom w:val="none" w:sz="0" w:space="0" w:color="auto"/>
        <w:right w:val="none" w:sz="0" w:space="0" w:color="auto"/>
      </w:divBdr>
    </w:div>
    <w:div w:id="297608843">
      <w:bodyDiv w:val="1"/>
      <w:marLeft w:val="0"/>
      <w:marRight w:val="0"/>
      <w:marTop w:val="0"/>
      <w:marBottom w:val="0"/>
      <w:divBdr>
        <w:top w:val="none" w:sz="0" w:space="0" w:color="auto"/>
        <w:left w:val="none" w:sz="0" w:space="0" w:color="auto"/>
        <w:bottom w:val="none" w:sz="0" w:space="0" w:color="auto"/>
        <w:right w:val="none" w:sz="0" w:space="0" w:color="auto"/>
      </w:divBdr>
    </w:div>
    <w:div w:id="972909809">
      <w:bodyDiv w:val="1"/>
      <w:marLeft w:val="0"/>
      <w:marRight w:val="0"/>
      <w:marTop w:val="0"/>
      <w:marBottom w:val="0"/>
      <w:divBdr>
        <w:top w:val="none" w:sz="0" w:space="0" w:color="auto"/>
        <w:left w:val="none" w:sz="0" w:space="0" w:color="auto"/>
        <w:bottom w:val="none" w:sz="0" w:space="0" w:color="auto"/>
        <w:right w:val="none" w:sz="0" w:space="0" w:color="auto"/>
      </w:divBdr>
    </w:div>
    <w:div w:id="991912410">
      <w:bodyDiv w:val="1"/>
      <w:marLeft w:val="0"/>
      <w:marRight w:val="0"/>
      <w:marTop w:val="0"/>
      <w:marBottom w:val="0"/>
      <w:divBdr>
        <w:top w:val="none" w:sz="0" w:space="0" w:color="auto"/>
        <w:left w:val="none" w:sz="0" w:space="0" w:color="auto"/>
        <w:bottom w:val="none" w:sz="0" w:space="0" w:color="auto"/>
        <w:right w:val="none" w:sz="0" w:space="0" w:color="auto"/>
      </w:divBdr>
      <w:divsChild>
        <w:div w:id="888414314">
          <w:marLeft w:val="850"/>
          <w:marRight w:val="0"/>
          <w:marTop w:val="200"/>
          <w:marBottom w:val="0"/>
          <w:divBdr>
            <w:top w:val="none" w:sz="0" w:space="0" w:color="auto"/>
            <w:left w:val="none" w:sz="0" w:space="0" w:color="auto"/>
            <w:bottom w:val="none" w:sz="0" w:space="0" w:color="auto"/>
            <w:right w:val="none" w:sz="0" w:space="0" w:color="auto"/>
          </w:divBdr>
        </w:div>
        <w:div w:id="1104765200">
          <w:marLeft w:val="850"/>
          <w:marRight w:val="0"/>
          <w:marTop w:val="200"/>
          <w:marBottom w:val="0"/>
          <w:divBdr>
            <w:top w:val="none" w:sz="0" w:space="0" w:color="auto"/>
            <w:left w:val="none" w:sz="0" w:space="0" w:color="auto"/>
            <w:bottom w:val="none" w:sz="0" w:space="0" w:color="auto"/>
            <w:right w:val="none" w:sz="0" w:space="0" w:color="auto"/>
          </w:divBdr>
        </w:div>
      </w:divsChild>
    </w:div>
    <w:div w:id="1737245877">
      <w:bodyDiv w:val="1"/>
      <w:marLeft w:val="0"/>
      <w:marRight w:val="0"/>
      <w:marTop w:val="0"/>
      <w:marBottom w:val="0"/>
      <w:divBdr>
        <w:top w:val="none" w:sz="0" w:space="0" w:color="auto"/>
        <w:left w:val="none" w:sz="0" w:space="0" w:color="auto"/>
        <w:bottom w:val="none" w:sz="0" w:space="0" w:color="auto"/>
        <w:right w:val="none" w:sz="0" w:space="0" w:color="auto"/>
      </w:divBdr>
    </w:div>
    <w:div w:id="1773209877">
      <w:bodyDiv w:val="1"/>
      <w:marLeft w:val="0"/>
      <w:marRight w:val="0"/>
      <w:marTop w:val="0"/>
      <w:marBottom w:val="0"/>
      <w:divBdr>
        <w:top w:val="none" w:sz="0" w:space="0" w:color="auto"/>
        <w:left w:val="none" w:sz="0" w:space="0" w:color="auto"/>
        <w:bottom w:val="none" w:sz="0" w:space="0" w:color="auto"/>
        <w:right w:val="none" w:sz="0" w:space="0" w:color="auto"/>
      </w:divBdr>
      <w:divsChild>
        <w:div w:id="347218189">
          <w:marLeft w:val="2707"/>
          <w:marRight w:val="0"/>
          <w:marTop w:val="0"/>
          <w:marBottom w:val="0"/>
          <w:divBdr>
            <w:top w:val="none" w:sz="0" w:space="0" w:color="auto"/>
            <w:left w:val="none" w:sz="0" w:space="0" w:color="auto"/>
            <w:bottom w:val="none" w:sz="0" w:space="0" w:color="auto"/>
            <w:right w:val="none" w:sz="0" w:space="0" w:color="auto"/>
          </w:divBdr>
        </w:div>
        <w:div w:id="1667902291">
          <w:marLeft w:val="2707"/>
          <w:marRight w:val="0"/>
          <w:marTop w:val="0"/>
          <w:marBottom w:val="0"/>
          <w:divBdr>
            <w:top w:val="none" w:sz="0" w:space="0" w:color="auto"/>
            <w:left w:val="none" w:sz="0" w:space="0" w:color="auto"/>
            <w:bottom w:val="none" w:sz="0" w:space="0" w:color="auto"/>
            <w:right w:val="none" w:sz="0" w:space="0" w:color="auto"/>
          </w:divBdr>
        </w:div>
        <w:div w:id="55248395">
          <w:marLeft w:val="2707"/>
          <w:marRight w:val="0"/>
          <w:marTop w:val="0"/>
          <w:marBottom w:val="0"/>
          <w:divBdr>
            <w:top w:val="none" w:sz="0" w:space="0" w:color="auto"/>
            <w:left w:val="none" w:sz="0" w:space="0" w:color="auto"/>
            <w:bottom w:val="none" w:sz="0" w:space="0" w:color="auto"/>
            <w:right w:val="none" w:sz="0" w:space="0" w:color="auto"/>
          </w:divBdr>
        </w:div>
        <w:div w:id="1406535784">
          <w:marLeft w:val="2707"/>
          <w:marRight w:val="0"/>
          <w:marTop w:val="0"/>
          <w:marBottom w:val="0"/>
          <w:divBdr>
            <w:top w:val="none" w:sz="0" w:space="0" w:color="auto"/>
            <w:left w:val="none" w:sz="0" w:space="0" w:color="auto"/>
            <w:bottom w:val="none" w:sz="0" w:space="0" w:color="auto"/>
            <w:right w:val="none" w:sz="0" w:space="0" w:color="auto"/>
          </w:divBdr>
        </w:div>
        <w:div w:id="2029021503">
          <w:marLeft w:val="2707"/>
          <w:marRight w:val="0"/>
          <w:marTop w:val="0"/>
          <w:marBottom w:val="0"/>
          <w:divBdr>
            <w:top w:val="none" w:sz="0" w:space="0" w:color="auto"/>
            <w:left w:val="none" w:sz="0" w:space="0" w:color="auto"/>
            <w:bottom w:val="none" w:sz="0" w:space="0" w:color="auto"/>
            <w:right w:val="none" w:sz="0" w:space="0" w:color="auto"/>
          </w:divBdr>
        </w:div>
        <w:div w:id="1003554455">
          <w:marLeft w:val="2707"/>
          <w:marRight w:val="0"/>
          <w:marTop w:val="0"/>
          <w:marBottom w:val="0"/>
          <w:divBdr>
            <w:top w:val="none" w:sz="0" w:space="0" w:color="auto"/>
            <w:left w:val="none" w:sz="0" w:space="0" w:color="auto"/>
            <w:bottom w:val="none" w:sz="0" w:space="0" w:color="auto"/>
            <w:right w:val="none" w:sz="0" w:space="0" w:color="auto"/>
          </w:divBdr>
        </w:div>
      </w:divsChild>
    </w:div>
    <w:div w:id="1850753070">
      <w:bodyDiv w:val="1"/>
      <w:marLeft w:val="0"/>
      <w:marRight w:val="0"/>
      <w:marTop w:val="0"/>
      <w:marBottom w:val="0"/>
      <w:divBdr>
        <w:top w:val="none" w:sz="0" w:space="0" w:color="auto"/>
        <w:left w:val="none" w:sz="0" w:space="0" w:color="auto"/>
        <w:bottom w:val="none" w:sz="0" w:space="0" w:color="auto"/>
        <w:right w:val="none" w:sz="0" w:space="0" w:color="auto"/>
      </w:divBdr>
    </w:div>
    <w:div w:id="20843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ilyalc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890</Words>
  <Characters>5074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Işıl Yalçın</dc:creator>
  <cp:keywords/>
  <dc:description/>
  <cp:lastModifiedBy>Işıl YALÇIN</cp:lastModifiedBy>
  <cp:revision>27</cp:revision>
  <dcterms:created xsi:type="dcterms:W3CDTF">2024-07-11T09:24:00Z</dcterms:created>
  <dcterms:modified xsi:type="dcterms:W3CDTF">2025-07-17T10:10:00Z</dcterms:modified>
</cp:coreProperties>
</file>